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A61B88" w14:textId="77777777" w:rsidR="00354C44" w:rsidRPr="00A8368C" w:rsidRDefault="009C29DB" w:rsidP="00A8368C">
      <w:pPr>
        <w:pStyle w:val="Body"/>
        <w:jc w:val="center"/>
        <w:rPr>
          <w:b/>
        </w:rPr>
      </w:pPr>
      <w:bookmarkStart w:id="0" w:name="QuickMark"/>
      <w:bookmarkStart w:id="1" w:name="_GoBack"/>
      <w:bookmarkEnd w:id="0"/>
      <w:bookmarkEnd w:id="1"/>
      <w:r>
        <w:rPr>
          <w:rFonts w:cs="Arial"/>
          <w:b/>
          <w:bCs/>
        </w:rPr>
        <w:t>NTIS</w:t>
      </w:r>
    </w:p>
    <w:p w14:paraId="51A61B89" w14:textId="77777777" w:rsidR="00354C44" w:rsidRPr="00A8368C" w:rsidRDefault="00354C44" w:rsidP="00A8368C">
      <w:pPr>
        <w:pStyle w:val="Body"/>
        <w:jc w:val="center"/>
        <w:rPr>
          <w:b/>
        </w:rPr>
      </w:pPr>
    </w:p>
    <w:p w14:paraId="51A61B8A" w14:textId="77777777" w:rsidR="00A14883" w:rsidRPr="00A8368C" w:rsidRDefault="00A8368C" w:rsidP="00A8368C">
      <w:pPr>
        <w:pStyle w:val="Body"/>
        <w:jc w:val="center"/>
        <w:rPr>
          <w:b/>
        </w:rPr>
      </w:pPr>
      <w:r w:rsidRPr="00A8368C">
        <w:rPr>
          <w:rFonts w:cs="Arial"/>
          <w:b/>
        </w:rPr>
        <w:t>SCHEDULE 13.1</w:t>
      </w:r>
    </w:p>
    <w:p w14:paraId="51A61B8B" w14:textId="77777777" w:rsidR="00354C44" w:rsidRPr="00A8368C" w:rsidRDefault="00354C44" w:rsidP="00A8368C">
      <w:pPr>
        <w:pStyle w:val="Body"/>
        <w:jc w:val="center"/>
        <w:rPr>
          <w:b/>
        </w:rPr>
      </w:pPr>
    </w:p>
    <w:p w14:paraId="51A61B8C" w14:textId="77777777" w:rsidR="00A14883" w:rsidRPr="00A8368C" w:rsidRDefault="00A8368C" w:rsidP="00A8368C">
      <w:pPr>
        <w:pStyle w:val="Body"/>
        <w:jc w:val="center"/>
        <w:rPr>
          <w:b/>
          <w:caps/>
        </w:rPr>
      </w:pPr>
      <w:r w:rsidRPr="00A8368C">
        <w:rPr>
          <w:rFonts w:cs="Arial"/>
          <w:b/>
          <w:bCs/>
          <w:caps/>
        </w:rPr>
        <w:t>Provisions regarding the customer premises</w:t>
      </w:r>
    </w:p>
    <w:p w14:paraId="51A61B8D" w14:textId="77777777" w:rsidR="00A8368C" w:rsidRDefault="00A8368C" w:rsidP="00A8368C">
      <w:pPr>
        <w:pStyle w:val="Body"/>
        <w:numPr>
          <w:ilvl w:val="0"/>
          <w:numId w:val="0"/>
        </w:numPr>
        <w:rPr>
          <w:caps/>
        </w:rPr>
      </w:pPr>
    </w:p>
    <w:p w14:paraId="51A61B8E" w14:textId="77777777" w:rsidR="00A8368C" w:rsidRPr="00A8368C" w:rsidRDefault="00A8368C" w:rsidP="00A8368C">
      <w:pPr>
        <w:pStyle w:val="Body"/>
        <w:numPr>
          <w:ilvl w:val="0"/>
          <w:numId w:val="0"/>
        </w:numPr>
        <w:rPr>
          <w:caps/>
        </w:rPr>
      </w:pPr>
    </w:p>
    <w:p w14:paraId="51A61B8F" w14:textId="77777777" w:rsidR="00A14262" w:rsidRPr="00A8368C" w:rsidRDefault="00A8368C" w:rsidP="00A8368C">
      <w:pPr>
        <w:pStyle w:val="Level1"/>
        <w:rPr>
          <w:b/>
        </w:rPr>
      </w:pPr>
      <w:r w:rsidRPr="00A8368C">
        <w:rPr>
          <w:highlight w:val="yellow"/>
        </w:rPr>
        <w:br w:type="page"/>
      </w:r>
      <w:r w:rsidR="00A14262" w:rsidRPr="00A8368C">
        <w:rPr>
          <w:b/>
        </w:rPr>
        <w:lastRenderedPageBreak/>
        <w:t>SCOPE OF THIS SCHEDULE</w:t>
      </w:r>
    </w:p>
    <w:p w14:paraId="51A61B90" w14:textId="77A02453" w:rsidR="00A14262" w:rsidRPr="00A8368C" w:rsidRDefault="00A8368C" w:rsidP="00A8368C">
      <w:pPr>
        <w:pStyle w:val="Body1"/>
      </w:pPr>
      <w:r w:rsidRPr="00A8368C">
        <w:rPr>
          <w:rFonts w:cs="Arial"/>
        </w:rPr>
        <w:t xml:space="preserve">This </w:t>
      </w:r>
      <w:r w:rsidR="006D7737">
        <w:rPr>
          <w:rFonts w:cs="Arial"/>
        </w:rPr>
        <w:t>S</w:t>
      </w:r>
      <w:r w:rsidRPr="00A8368C">
        <w:rPr>
          <w:rFonts w:cs="Arial"/>
        </w:rPr>
        <w:t xml:space="preserve">chedule contains provisions relating to the Customer Premises. </w:t>
      </w:r>
      <w:r>
        <w:rPr>
          <w:rFonts w:cs="Arial"/>
        </w:rPr>
        <w:t xml:space="preserve"> </w:t>
      </w:r>
      <w:r w:rsidRPr="00A8368C">
        <w:rPr>
          <w:rFonts w:cs="Arial"/>
        </w:rPr>
        <w:t xml:space="preserve">A list of the Customer Premises is contained in </w:t>
      </w:r>
      <w:r w:rsidR="006D7737">
        <w:t>S</w:t>
      </w:r>
      <w:r w:rsidRPr="00A8368C">
        <w:t>chedule 13.2</w:t>
      </w:r>
      <w:r w:rsidRPr="00A8368C">
        <w:rPr>
          <w:rFonts w:cs="Arial"/>
        </w:rPr>
        <w:t xml:space="preserve"> (List of Customer Premises).</w:t>
      </w:r>
    </w:p>
    <w:p w14:paraId="51A61B91" w14:textId="77777777" w:rsidR="00A14262" w:rsidRPr="00A8368C" w:rsidRDefault="00A14262" w:rsidP="00A8368C">
      <w:pPr>
        <w:pStyle w:val="Level1"/>
        <w:rPr>
          <w:b/>
        </w:rPr>
      </w:pPr>
      <w:r w:rsidRPr="00A8368C">
        <w:rPr>
          <w:b/>
        </w:rPr>
        <w:t>DUE DILIGENCE</w:t>
      </w:r>
    </w:p>
    <w:p w14:paraId="51A61B92" w14:textId="77777777" w:rsidR="00A14262" w:rsidRPr="00A8368C" w:rsidRDefault="00224BC8" w:rsidP="00A8368C">
      <w:pPr>
        <w:pStyle w:val="Level2"/>
      </w:pPr>
      <w:r w:rsidRPr="00A8368C">
        <w:t>Without prejudice to the provisions of clause 2 (Due Diligence), t</w:t>
      </w:r>
      <w:r w:rsidR="00A14262" w:rsidRPr="00A8368C">
        <w:t xml:space="preserve">he Customer does not give any warranties relating to the Customer Premises.  The Service Provider confirms that it has had the opportunity to inspect the Customer Premises and that it has satisfied itself that the Customer Premises are suitable for the installation and operation of the Assets </w:t>
      </w:r>
      <w:r w:rsidR="00776390" w:rsidRPr="00A8368C">
        <w:t xml:space="preserve">and / Service Provider Equipment, as applicable, </w:t>
      </w:r>
      <w:r w:rsidR="00A14262" w:rsidRPr="00A8368C">
        <w:t xml:space="preserve">and the supply of the Services.  The Service Provider acknowledges that it will not be entitled to recover any additional costs from the Customer on the basis that the Customer Premises are not suitable for the installation and operation of the Assets </w:t>
      </w:r>
      <w:r w:rsidR="00776390" w:rsidRPr="00A8368C">
        <w:t xml:space="preserve">and / Service Provider Equipment, as applicable, </w:t>
      </w:r>
      <w:r w:rsidR="00A14262" w:rsidRPr="00A8368C">
        <w:t xml:space="preserve">and the supply of the Services.  This does not apply to the extent to which there are latent structural defects in the Customer Premises of which the Customer has not notified the Service Provider prior to the </w:t>
      </w:r>
      <w:r w:rsidR="00D85B9F" w:rsidRPr="00A8368C">
        <w:t>Effective Date</w:t>
      </w:r>
      <w:r w:rsidR="00A14262" w:rsidRPr="00A8368C">
        <w:t>.</w:t>
      </w:r>
    </w:p>
    <w:p w14:paraId="51A61B93" w14:textId="77777777" w:rsidR="00776390" w:rsidRPr="00A8368C" w:rsidRDefault="00776390" w:rsidP="00A8368C">
      <w:pPr>
        <w:pStyle w:val="Level1"/>
        <w:rPr>
          <w:b/>
        </w:rPr>
      </w:pPr>
      <w:r w:rsidRPr="00A8368C">
        <w:rPr>
          <w:b/>
        </w:rPr>
        <w:t>INSTALLATION OF ASSETS AND SERVICE PROVIDER EQUIPMENT</w:t>
      </w:r>
    </w:p>
    <w:p w14:paraId="51A61B94" w14:textId="77777777" w:rsidR="00776390" w:rsidRPr="00A8368C" w:rsidRDefault="00776390" w:rsidP="00A8368C">
      <w:pPr>
        <w:pStyle w:val="Level2"/>
      </w:pPr>
      <w:r w:rsidRPr="00A8368C">
        <w:t>The Service Provider is to carry out the installation of the Assets and / or Service Provider Equipment, as necessary for the provision of the Services, in a good and workmanlike manner using suitable materials having regard to the nature and the location of the Assets and / or Service Provider Equipment, as applicable.</w:t>
      </w:r>
    </w:p>
    <w:p w14:paraId="51A61B95" w14:textId="77777777" w:rsidR="00776390" w:rsidRPr="00A8368C" w:rsidRDefault="00776390" w:rsidP="00A8368C">
      <w:pPr>
        <w:pStyle w:val="Level2"/>
      </w:pPr>
      <w:r w:rsidRPr="00A8368C">
        <w:t>If the installation of the Assets and / or Service Provider Equipment on the Customer Premises requires any structural alterations to the Customer Premises the Service Provider shall obtain the prior written consent of the Customer Relationship Manager such consent not to be unreasonably withheld or delayed.</w:t>
      </w:r>
    </w:p>
    <w:p w14:paraId="51A61B96" w14:textId="77777777" w:rsidR="00776390" w:rsidRPr="00A8368C" w:rsidRDefault="00A8368C" w:rsidP="00A8368C">
      <w:pPr>
        <w:pStyle w:val="Level2"/>
      </w:pPr>
      <w:r w:rsidRPr="00A8368C">
        <w:rPr>
          <w:rFonts w:cs="Arial"/>
        </w:rPr>
        <w:t>The Service Provider shall obtain all necessary permissions, licences, certificates, consents and approvals (“</w:t>
      </w:r>
      <w:r w:rsidRPr="00A8368C">
        <w:rPr>
          <w:rFonts w:cs="Arial"/>
          <w:b/>
          <w:bCs/>
        </w:rPr>
        <w:t>Consents</w:t>
      </w:r>
      <w:r w:rsidRPr="00A8368C">
        <w:rPr>
          <w:rFonts w:cs="Arial"/>
        </w:rPr>
        <w:t>”) required under any statute or from any local or public authority before the installation of such Assets and / or Service Provider Equipment, as applicable.</w:t>
      </w:r>
    </w:p>
    <w:p w14:paraId="51A61B97" w14:textId="77777777" w:rsidR="00776390" w:rsidRPr="00C90DAF" w:rsidRDefault="00776390" w:rsidP="00A8368C">
      <w:pPr>
        <w:pStyle w:val="Level2"/>
      </w:pPr>
      <w:r w:rsidRPr="00C90DAF">
        <w:t>Any installation must be in accordance with the Customer’s Specification for Highways Works</w:t>
      </w:r>
      <w:r w:rsidR="00A8368C" w:rsidRPr="00C90DAF">
        <w:t>.</w:t>
      </w:r>
    </w:p>
    <w:p w14:paraId="51A61B98" w14:textId="559E7D03" w:rsidR="00776390" w:rsidRPr="00A8368C" w:rsidRDefault="00776390" w:rsidP="00A8368C">
      <w:pPr>
        <w:pStyle w:val="Level2"/>
      </w:pPr>
      <w:r w:rsidRPr="00A8368C">
        <w:t xml:space="preserve">After installation of the Assets and / or Service Provider Equipment, as applicable, the Service Provider shall make good any damage to the Customer Premises and reinstate the Customer Premises to the condition prevailing prior to installation, subject to any changes agreed by the </w:t>
      </w:r>
      <w:r w:rsidR="006D7737">
        <w:t>P</w:t>
      </w:r>
      <w:r w:rsidRPr="00A8368C">
        <w:t>arties in writing.</w:t>
      </w:r>
    </w:p>
    <w:p w14:paraId="51A61B99" w14:textId="77777777" w:rsidR="00A14262" w:rsidRPr="00A8368C" w:rsidRDefault="00A14262" w:rsidP="00A8368C">
      <w:pPr>
        <w:pStyle w:val="Level1"/>
        <w:rPr>
          <w:b/>
        </w:rPr>
      </w:pPr>
      <w:r w:rsidRPr="00A8368C">
        <w:rPr>
          <w:b/>
        </w:rPr>
        <w:t>ALL PREMISES</w:t>
      </w:r>
    </w:p>
    <w:p w14:paraId="51A61B9A" w14:textId="77777777" w:rsidR="00A14262" w:rsidRPr="00A8368C" w:rsidRDefault="00A14262" w:rsidP="00A8368C">
      <w:pPr>
        <w:pStyle w:val="Level2"/>
      </w:pPr>
      <w:r w:rsidRPr="00A8368C">
        <w:t xml:space="preserve">The Service Provider will make sure that </w:t>
      </w:r>
      <w:proofErr w:type="gramStart"/>
      <w:r w:rsidRPr="00A8368C">
        <w:t>all of</w:t>
      </w:r>
      <w:proofErr w:type="gramEnd"/>
      <w:r w:rsidRPr="00A8368C">
        <w:t xml:space="preserve"> </w:t>
      </w:r>
      <w:r w:rsidR="00D85B9F" w:rsidRPr="00A8368C">
        <w:t>the Service Provider Personnel</w:t>
      </w:r>
      <w:r w:rsidRPr="00A8368C">
        <w:t xml:space="preserve"> and </w:t>
      </w:r>
      <w:r w:rsidR="00D85B9F" w:rsidRPr="00A8368C">
        <w:t>the S</w:t>
      </w:r>
      <w:r w:rsidRPr="00A8368C">
        <w:t>ub-contractors attending the Customer Premises:</w:t>
      </w:r>
    </w:p>
    <w:p w14:paraId="51A61B9B" w14:textId="77777777" w:rsidR="00A14262" w:rsidRPr="00A8368C" w:rsidRDefault="00A14262" w:rsidP="00A8368C">
      <w:pPr>
        <w:pStyle w:val="Level3"/>
      </w:pPr>
      <w:r w:rsidRPr="00A8368C">
        <w:t>carry and keep visible suitable means of identification;</w:t>
      </w:r>
    </w:p>
    <w:p w14:paraId="51A61B9C" w14:textId="77777777" w:rsidR="00A14262" w:rsidRPr="00A8368C" w:rsidRDefault="00A14262" w:rsidP="00A8368C">
      <w:pPr>
        <w:pStyle w:val="Level3"/>
      </w:pPr>
      <w:r w:rsidRPr="00A8368C">
        <w:t>comply with reasonable regulations applying to conduct at the Customer Premises;</w:t>
      </w:r>
    </w:p>
    <w:p w14:paraId="51A61B9D" w14:textId="77777777" w:rsidR="00A14262" w:rsidRPr="00A8368C" w:rsidRDefault="00A14262" w:rsidP="00A8368C">
      <w:pPr>
        <w:pStyle w:val="Level3"/>
      </w:pPr>
      <w:r w:rsidRPr="00A8368C">
        <w:t>comply with reasonable lawful directions given by authorised personnel of the Customer relating to conduct on the Customer Premises; and</w:t>
      </w:r>
    </w:p>
    <w:p w14:paraId="51A61B9E" w14:textId="77777777" w:rsidR="00A14262" w:rsidRPr="00A8368C" w:rsidRDefault="00A14262" w:rsidP="00A8368C">
      <w:pPr>
        <w:pStyle w:val="Level3"/>
      </w:pPr>
      <w:r w:rsidRPr="00A8368C">
        <w:t xml:space="preserve">do not interfere with the carrying out by the Customer of its duties save where such interference is </w:t>
      </w:r>
      <w:proofErr w:type="gramStart"/>
      <w:r w:rsidRPr="00A8368C">
        <w:t>absolutely necessary</w:t>
      </w:r>
      <w:proofErr w:type="gramEnd"/>
      <w:r w:rsidRPr="00A8368C">
        <w:t xml:space="preserve"> for the carrying out by the Service Provider of its obligations under this Agreement.</w:t>
      </w:r>
    </w:p>
    <w:p w14:paraId="51A61B9F" w14:textId="77777777" w:rsidR="00A14262" w:rsidRPr="00A8368C" w:rsidRDefault="00A14262" w:rsidP="00A8368C">
      <w:pPr>
        <w:pStyle w:val="Level2"/>
      </w:pPr>
      <w:r w:rsidRPr="00A8368C">
        <w:lastRenderedPageBreak/>
        <w:t xml:space="preserve">The Service Provider will be liable for any damage caused to the Customer Premises by </w:t>
      </w:r>
      <w:r w:rsidR="00D85B9F" w:rsidRPr="00A8368C">
        <w:t>the Service Provider Personnel and</w:t>
      </w:r>
      <w:r w:rsidR="00A8368C">
        <w:t xml:space="preserve"> </w:t>
      </w:r>
      <w:r w:rsidR="00D85B9F" w:rsidRPr="00A8368C">
        <w:t>/ or any</w:t>
      </w:r>
      <w:r w:rsidRPr="00A8368C">
        <w:t xml:space="preserve"> </w:t>
      </w:r>
      <w:r w:rsidR="00D85B9F" w:rsidRPr="00A8368C">
        <w:t>S</w:t>
      </w:r>
      <w:r w:rsidRPr="00A8368C">
        <w:t xml:space="preserve">ub-contractor </w:t>
      </w:r>
      <w:r w:rsidR="00D85B9F" w:rsidRPr="00A8368C">
        <w:t xml:space="preserve">or </w:t>
      </w:r>
      <w:r w:rsidRPr="00A8368C">
        <w:t xml:space="preserve">invitees.  The Customer </w:t>
      </w:r>
      <w:r w:rsidR="009E5B51" w:rsidRPr="00A8368C">
        <w:t>may</w:t>
      </w:r>
      <w:r w:rsidRPr="00A8368C">
        <w:t xml:space="preserve"> recover the cost of repairing any damage to the Customer Premises (including but not limited to fixtures and fittings and furniture), as a de</w:t>
      </w:r>
      <w:r w:rsidR="00A8368C">
        <w:t>bt, from the Service Provider.</w:t>
      </w:r>
    </w:p>
    <w:p w14:paraId="51A61BA0" w14:textId="77777777" w:rsidR="00A14262" w:rsidRPr="00A8368C" w:rsidRDefault="00A14262" w:rsidP="00A8368C">
      <w:pPr>
        <w:pStyle w:val="Level2"/>
      </w:pPr>
      <w:r w:rsidRPr="00A8368C">
        <w:t>Unless otherwise agreed, the Service Provider will be responsible for property that it brings on to the Customer Premises and will remove it when requested by the Customer in writing.  For the avoidance of doubt</w:t>
      </w:r>
      <w:r w:rsidR="00D85B9F" w:rsidRPr="00A8368C">
        <w:t>,</w:t>
      </w:r>
      <w:r w:rsidRPr="00A8368C">
        <w:t xml:space="preserve"> this shall not affect the Customer’s liability for damage to such property due to the negligence of the Customer or any contractor of the Customer.</w:t>
      </w:r>
    </w:p>
    <w:p w14:paraId="51A61BA1" w14:textId="77777777" w:rsidR="00A14262" w:rsidRPr="00A8368C" w:rsidRDefault="00A14262" w:rsidP="00A8368C">
      <w:pPr>
        <w:pStyle w:val="Level1"/>
        <w:rPr>
          <w:b/>
        </w:rPr>
      </w:pPr>
      <w:r w:rsidRPr="00A8368C">
        <w:rPr>
          <w:b/>
        </w:rPr>
        <w:t>HEALTH AND SAFETY</w:t>
      </w:r>
    </w:p>
    <w:p w14:paraId="51A61BA2" w14:textId="77777777" w:rsidR="00A14262" w:rsidRPr="00A8368C" w:rsidRDefault="009E5B51" w:rsidP="00A8368C">
      <w:pPr>
        <w:pStyle w:val="Level2"/>
      </w:pPr>
      <w:bookmarkStart w:id="2" w:name="_Ref423530746"/>
      <w:r w:rsidRPr="00A8368C">
        <w:t>Without prejudice to the provisions elsewhere in this Agreement, t</w:t>
      </w:r>
      <w:r w:rsidR="00A14262" w:rsidRPr="00A8368C">
        <w:t>he Service Provider will comply with all relevant health and safety legislation, regulations, codes of practice and guidance notes applicable to its occupation of parts of the Customer Premises</w:t>
      </w:r>
      <w:r w:rsidR="005941AC" w:rsidRPr="00A8368C">
        <w:t>.</w:t>
      </w:r>
      <w:bookmarkEnd w:id="2"/>
    </w:p>
    <w:p w14:paraId="51A61BA3" w14:textId="77777777" w:rsidR="00A14262" w:rsidRPr="00A8368C" w:rsidRDefault="00A8368C" w:rsidP="00A8368C">
      <w:pPr>
        <w:pStyle w:val="Level1"/>
      </w:pPr>
      <w:r w:rsidRPr="00A8368C">
        <w:rPr>
          <w:rFonts w:cs="Arial"/>
          <w:b/>
          <w:color w:val="000000"/>
        </w:rPr>
        <w:t>LICENCE TO OCCUPY - EFFECTIVE DATE TO [</w:t>
      </w:r>
      <w:r w:rsidRPr="006D4F95">
        <w:rPr>
          <w:rFonts w:cs="Arial"/>
          <w:b/>
          <w:i/>
          <w:color w:val="000000"/>
          <w:highlight w:val="yellow"/>
        </w:rPr>
        <w:t>Insert End Date</w:t>
      </w:r>
      <w:r w:rsidRPr="00A8368C">
        <w:rPr>
          <w:rFonts w:cs="Arial"/>
          <w:b/>
          <w:color w:val="000000"/>
        </w:rPr>
        <w:t>]</w:t>
      </w:r>
    </w:p>
    <w:p w14:paraId="51A61BA4" w14:textId="77777777" w:rsidR="00A14262" w:rsidRPr="00A8368C" w:rsidRDefault="00A14262" w:rsidP="00A8368C">
      <w:pPr>
        <w:pStyle w:val="Level2"/>
      </w:pPr>
      <w:r w:rsidRPr="00A8368C">
        <w:t xml:space="preserve">The </w:t>
      </w:r>
      <w:r w:rsidR="009E5B51" w:rsidRPr="00A8368C">
        <w:t>l</w:t>
      </w:r>
      <w:r w:rsidRPr="00A8368C">
        <w:t>icence is attached in Annex A</w:t>
      </w:r>
      <w:r w:rsidR="009E5B51" w:rsidRPr="00A8368C">
        <w:t xml:space="preserve"> (“</w:t>
      </w:r>
      <w:r w:rsidR="009E5B51" w:rsidRPr="00A8368C">
        <w:rPr>
          <w:b/>
        </w:rPr>
        <w:t>Licence</w:t>
      </w:r>
      <w:r w:rsidR="009E5B51" w:rsidRPr="00A8368C">
        <w:t>”)</w:t>
      </w:r>
      <w:r w:rsidRPr="00A8368C">
        <w:t xml:space="preserve">.  The Service Provider shall enter </w:t>
      </w:r>
      <w:proofErr w:type="gramStart"/>
      <w:r w:rsidRPr="00A8368C">
        <w:t>in to</w:t>
      </w:r>
      <w:proofErr w:type="gramEnd"/>
      <w:r w:rsidRPr="00A8368C">
        <w:t xml:space="preserve"> the Licence when directed by the </w:t>
      </w:r>
      <w:r w:rsidR="00A8368C">
        <w:t>Customer Relationship Manager.</w:t>
      </w:r>
    </w:p>
    <w:p w14:paraId="51A61BA5" w14:textId="77777777" w:rsidR="00A14262" w:rsidRPr="00A8368C" w:rsidRDefault="00A14262" w:rsidP="00A8368C">
      <w:pPr>
        <w:pStyle w:val="Level2"/>
      </w:pPr>
      <w:r w:rsidRPr="00A8368C">
        <w:t>The Customer and the Service Provider acknowledge and agree that they do no</w:t>
      </w:r>
      <w:r w:rsidR="002B431D" w:rsidRPr="00A8368C">
        <w:t>t</w:t>
      </w:r>
      <w:r w:rsidRPr="00A8368C">
        <w:t xml:space="preserve"> intend to create any tenancy of the Customer Premises in favour of the Service Provider by the grant of the Licence.  However, in the event of it being determined that a tenancy has been created by the terms of the Licence, the Customer and the Service Provider have agreed to exclude the provisions of sections 24 and 28 of The Landlord and Tenant Act 1954 (as amended) in relation to such tenancy (if any).  The Service Provider confirms that before the </w:t>
      </w:r>
      <w:r w:rsidR="00D85B9F" w:rsidRPr="00A8368C">
        <w:t>Effective Date</w:t>
      </w:r>
      <w:r w:rsidR="00A8368C">
        <w:t>:</w:t>
      </w:r>
    </w:p>
    <w:p w14:paraId="51A61BA6" w14:textId="77777777" w:rsidR="00A14262" w:rsidRPr="00A8368C" w:rsidRDefault="00A14262" w:rsidP="00A8368C">
      <w:pPr>
        <w:pStyle w:val="Level3"/>
      </w:pPr>
      <w:r w:rsidRPr="00A8368C">
        <w:t>the Customer served on the Service Provider a notice (“</w:t>
      </w:r>
      <w:r w:rsidRPr="006D4F95">
        <w:rPr>
          <w:b/>
          <w:bCs/>
        </w:rPr>
        <w:t>the Notice</w:t>
      </w:r>
      <w:r w:rsidRPr="00A8368C">
        <w:t xml:space="preserve">”) dated </w:t>
      </w:r>
      <w:r w:rsidR="006D4F95">
        <w:t>[</w:t>
      </w:r>
      <w:r w:rsidR="006D4F95" w:rsidRPr="006D4F95">
        <w:rPr>
          <w:highlight w:val="yellow"/>
        </w:rPr>
        <w:t>insert date</w:t>
      </w:r>
      <w:r w:rsidR="006D4F95">
        <w:t>]</w:t>
      </w:r>
      <w:r w:rsidRPr="00A8368C">
        <w:t xml:space="preserve"> in relation to the tenancy (if any) to be created by the Licence in a form complying with the requirements of Schedule 1 to The Regulatory Reform (Business Tenancies) (England and Wales) Order 2003 (“</w:t>
      </w:r>
      <w:r w:rsidRPr="006D4F95">
        <w:rPr>
          <w:b/>
          <w:bCs/>
        </w:rPr>
        <w:t>the Order</w:t>
      </w:r>
      <w:r w:rsidRPr="00A8368C">
        <w:t>”);</w:t>
      </w:r>
    </w:p>
    <w:p w14:paraId="51A61BA7" w14:textId="77777777" w:rsidR="00A14262" w:rsidRPr="00A8368C" w:rsidRDefault="00A14262" w:rsidP="00A8368C">
      <w:pPr>
        <w:pStyle w:val="Level3"/>
      </w:pPr>
      <w:r w:rsidRPr="00A8368C">
        <w:t>the Service Provider, or a person duly authorised by the Service Provider, in relation to the Notice made a statutory declaration (“</w:t>
      </w:r>
      <w:r w:rsidRPr="006D4F95">
        <w:rPr>
          <w:b/>
          <w:bCs/>
        </w:rPr>
        <w:t>the Declaration</w:t>
      </w:r>
      <w:r w:rsidRPr="00A8368C">
        <w:t xml:space="preserve">”) dated </w:t>
      </w:r>
      <w:r w:rsidR="006D4F95">
        <w:t>[</w:t>
      </w:r>
      <w:r w:rsidR="006D4F95" w:rsidRPr="006D4F95">
        <w:rPr>
          <w:highlight w:val="yellow"/>
        </w:rPr>
        <w:t>insert date</w:t>
      </w:r>
      <w:r w:rsidR="006D4F95">
        <w:t>]</w:t>
      </w:r>
      <w:r w:rsidRPr="00A8368C">
        <w:t xml:space="preserve"> in a form complying with the requirements of Schedule 2 to the 2003 Order; and </w:t>
      </w:r>
    </w:p>
    <w:p w14:paraId="51A61BA8" w14:textId="77777777" w:rsidR="00A14262" w:rsidRPr="00A8368C" w:rsidRDefault="00A14262" w:rsidP="00A8368C">
      <w:pPr>
        <w:pStyle w:val="Level3"/>
      </w:pPr>
      <w:r w:rsidRPr="00A8368C">
        <w:t xml:space="preserve">where the Declaration was made by a person other than the Service Provider, the declarant was duly authorised by the Service Provider to make the Declaration on </w:t>
      </w:r>
      <w:r w:rsidR="00A8368C">
        <w:t>the Service Provider’s behalf.</w:t>
      </w:r>
    </w:p>
    <w:p w14:paraId="51A61BA9" w14:textId="77777777" w:rsidR="00A14262" w:rsidRPr="00A8368C" w:rsidRDefault="00A8368C" w:rsidP="00A8368C">
      <w:pPr>
        <w:pStyle w:val="Level1"/>
      </w:pPr>
      <w:r w:rsidRPr="00A8368C">
        <w:rPr>
          <w:rFonts w:cs="Arial"/>
          <w:b/>
        </w:rPr>
        <w:t>LICENCE TO OCCUPY</w:t>
      </w:r>
      <w:r w:rsidRPr="00A8368C">
        <w:rPr>
          <w:rFonts w:cs="Arial"/>
        </w:rPr>
        <w:t xml:space="preserve"> - </w:t>
      </w:r>
      <w:r w:rsidRPr="00A8368C">
        <w:rPr>
          <w:rFonts w:cs="Arial"/>
          <w:b/>
          <w:bCs/>
        </w:rPr>
        <w:t>UPON ASSIGNMENT OR NOVATION OF THE RIGHTS AND OBLIGATION UNDER THE AGREEMENT BY EITHER PARTY</w:t>
      </w:r>
    </w:p>
    <w:p w14:paraId="51A61BAA" w14:textId="3C2EB57B" w:rsidR="00A14262" w:rsidRPr="00A8368C" w:rsidRDefault="00A14262" w:rsidP="00A8368C">
      <w:pPr>
        <w:pStyle w:val="Body1"/>
      </w:pPr>
      <w:r w:rsidRPr="00A8368C">
        <w:t xml:space="preserve">If an assignment or novation of any rights and obligations under the Agreement by either </w:t>
      </w:r>
      <w:r w:rsidR="006D7737">
        <w:t>P</w:t>
      </w:r>
      <w:r w:rsidRPr="00A8368C">
        <w:t xml:space="preserve">arty occurs, then any </w:t>
      </w:r>
      <w:r w:rsidR="008E3891" w:rsidRPr="00A8368C">
        <w:t>R</w:t>
      </w:r>
      <w:r w:rsidRPr="00A8368C">
        <w:t>eplacement Service Provider or Customer as the case may be shall agree a licence on substantively the same terms as the licence in Annex A</w:t>
      </w:r>
      <w:r w:rsidR="002B431D" w:rsidRPr="00A8368C">
        <w:t>,</w:t>
      </w:r>
      <w:r w:rsidRPr="00A8368C">
        <w:t xml:space="preserve"> such new licence to be entered into simultaneously with completion of the assignment or novation (as appropriate).</w:t>
      </w:r>
    </w:p>
    <w:p w14:paraId="51A61BAB" w14:textId="66F4FDE8" w:rsidR="00A14262" w:rsidRPr="00A8368C" w:rsidRDefault="00A8368C" w:rsidP="00A8368C">
      <w:pPr>
        <w:pStyle w:val="Level1"/>
      </w:pPr>
      <w:r w:rsidRPr="00A8368C">
        <w:rPr>
          <w:rFonts w:cs="Arial"/>
          <w:b/>
        </w:rPr>
        <w:t>ACCESS TO THE CUSTOMER’S PREMISES AFTER THE OPERATIONAL SERVICES COMMENCEMENT DATE</w:t>
      </w:r>
    </w:p>
    <w:p w14:paraId="51A61BAC" w14:textId="77777777" w:rsidR="00A14262" w:rsidRPr="00A8368C" w:rsidRDefault="00A14262" w:rsidP="00A8368C">
      <w:pPr>
        <w:pStyle w:val="Level2"/>
      </w:pPr>
      <w:r w:rsidRPr="00A8368C">
        <w:t>The Service Provider shall log any issues with or within the Customer</w:t>
      </w:r>
      <w:r w:rsidR="002B431D" w:rsidRPr="00A8368C">
        <w:t>’</w:t>
      </w:r>
      <w:r w:rsidRPr="00A8368C">
        <w:t xml:space="preserve">s Premises via </w:t>
      </w:r>
      <w:r w:rsidR="00BF01F7" w:rsidRPr="000223D9">
        <w:t>FacilitiesHelpDesk@highwaysengland.co.uk</w:t>
      </w:r>
      <w:r w:rsidRPr="00A8368C">
        <w:t>.  The Customer will manage the logged issue in accordance with the Customer’s procedures.</w:t>
      </w:r>
    </w:p>
    <w:p w14:paraId="51A61BAD" w14:textId="77777777" w:rsidR="00A14262" w:rsidRPr="00A8368C" w:rsidRDefault="00A14262" w:rsidP="00A8368C">
      <w:pPr>
        <w:pStyle w:val="Level2"/>
      </w:pPr>
      <w:r w:rsidRPr="00A8368C">
        <w:lastRenderedPageBreak/>
        <w:t>Access to the Customer’s Premises equipment rooms shall be restricted to authori</w:t>
      </w:r>
      <w:r w:rsidR="00214133" w:rsidRPr="00A8368C">
        <w:t>s</w:t>
      </w:r>
      <w:r w:rsidRPr="00A8368C">
        <w:t>ed personnel</w:t>
      </w:r>
      <w:r w:rsidR="005941AC" w:rsidRPr="00A8368C">
        <w:t xml:space="preserve">. </w:t>
      </w:r>
      <w:r w:rsidR="00A8368C">
        <w:t xml:space="preserve"> </w:t>
      </w:r>
      <w:r w:rsidRPr="00A8368C">
        <w:t>The Service Provider shall arrange with the Customer access to the Customer Premises equipment rooms when required.</w:t>
      </w:r>
    </w:p>
    <w:p w14:paraId="51A61BAE" w14:textId="77777777" w:rsidR="00A14262" w:rsidRPr="00A8368C" w:rsidRDefault="00A14262" w:rsidP="00A8368C">
      <w:pPr>
        <w:pStyle w:val="Level2"/>
      </w:pPr>
      <w:r w:rsidRPr="00A8368C">
        <w:t>The Service Provider shall ensure and shall procure that any Subcontractor personnel shall wear and display any identification issued by the Customer when on the Customer Premises.  The Customer, or the Customer’s contractor, will require such identification to be produced to allow access to the Customer’s Premises.</w:t>
      </w:r>
    </w:p>
    <w:p w14:paraId="51A61BAF" w14:textId="77777777" w:rsidR="00A14262" w:rsidRPr="00304283" w:rsidRDefault="00A8368C" w:rsidP="00A8368C">
      <w:pPr>
        <w:pStyle w:val="Level2"/>
      </w:pPr>
      <w:r w:rsidRPr="00304283">
        <w:rPr>
          <w:rFonts w:cs="Arial"/>
        </w:rPr>
        <w:t xml:space="preserve">The Service Provider shall have access to such number of the Customer’s Car Park spaces at the Customer Premises as the Customer shall designate from time to time (acting reasonably) in accordance with the Customer’s Green Travel Plan for </w:t>
      </w:r>
      <w:r w:rsidR="00304283">
        <w:rPr>
          <w:rFonts w:cs="Arial"/>
        </w:rPr>
        <w:t>NTIS</w:t>
      </w:r>
      <w:r w:rsidRPr="00304283">
        <w:rPr>
          <w:rFonts w:cs="Arial"/>
        </w:rPr>
        <w:t>.  The Green Travel Plan may be amended by the Customer, the Customer shall consider any reasonable comments of the Service Provider.</w:t>
      </w:r>
    </w:p>
    <w:p w14:paraId="51A61BB0" w14:textId="77777777" w:rsidR="00C90DAF" w:rsidRPr="00D03FBA" w:rsidRDefault="00C90DAF" w:rsidP="00F444F5">
      <w:pPr>
        <w:pStyle w:val="Level2"/>
        <w:rPr>
          <w:b/>
        </w:rPr>
      </w:pPr>
      <w:r>
        <w:t xml:space="preserve">The Customer will provide an uninterruptible power supply and </w:t>
      </w:r>
      <w:proofErr w:type="spellStart"/>
      <w:r>
        <w:t>back up</w:t>
      </w:r>
      <w:proofErr w:type="spellEnd"/>
      <w:r>
        <w:t xml:space="preserve"> generator to the Customer</w:t>
      </w:r>
      <w:r w:rsidR="006622ED">
        <w:t xml:space="preserve"> </w:t>
      </w:r>
      <w:r w:rsidR="006622ED" w:rsidRPr="00A8368C">
        <w:t>Premises</w:t>
      </w:r>
      <w:r>
        <w:t xml:space="preserve"> to </w:t>
      </w:r>
      <w:r w:rsidR="00304283">
        <w:t xml:space="preserve">the </w:t>
      </w:r>
      <w:r>
        <w:t xml:space="preserve">same standard as existed prior to the Effective Date. </w:t>
      </w:r>
    </w:p>
    <w:p w14:paraId="51A61BB1" w14:textId="77777777" w:rsidR="00C90DAF" w:rsidRPr="00D03FBA" w:rsidRDefault="00C90DAF" w:rsidP="00F444F5">
      <w:pPr>
        <w:pStyle w:val="Level2"/>
      </w:pPr>
      <w:r w:rsidRPr="00D03FBA">
        <w:t>The Customer will provide suitable fire suppression measures within Customer</w:t>
      </w:r>
      <w:r w:rsidR="006622ED" w:rsidRPr="006622ED">
        <w:t xml:space="preserve"> </w:t>
      </w:r>
      <w:r w:rsidR="006622ED" w:rsidRPr="00A8368C">
        <w:t>Premises</w:t>
      </w:r>
      <w:r w:rsidRPr="00D03FBA">
        <w:t>.</w:t>
      </w:r>
    </w:p>
    <w:p w14:paraId="51A61BB2" w14:textId="77777777" w:rsidR="00C90DAF" w:rsidRDefault="00C90DAF" w:rsidP="00F444F5">
      <w:pPr>
        <w:pStyle w:val="Level2"/>
      </w:pPr>
      <w:r w:rsidRPr="00D03FBA">
        <w:t xml:space="preserve">The Customer will provide security and reception staff </w:t>
      </w:r>
      <w:r w:rsidR="006622ED">
        <w:t>in</w:t>
      </w:r>
      <w:r w:rsidRPr="00D03FBA">
        <w:t xml:space="preserve"> </w:t>
      </w:r>
      <w:r w:rsidR="00304283">
        <w:t xml:space="preserve">the </w:t>
      </w:r>
      <w:r w:rsidRPr="00D03FBA">
        <w:t>Customer</w:t>
      </w:r>
      <w:r w:rsidR="006622ED">
        <w:t xml:space="preserve"> </w:t>
      </w:r>
      <w:r w:rsidR="006622ED" w:rsidRPr="00A8368C">
        <w:t>Premises</w:t>
      </w:r>
      <w:r w:rsidR="006622ED">
        <w:t xml:space="preserve"> </w:t>
      </w:r>
      <w:r w:rsidR="00304283">
        <w:t>where they were provided</w:t>
      </w:r>
      <w:r w:rsidR="006622ED">
        <w:t xml:space="preserve"> prior to the Effective Date</w:t>
      </w:r>
      <w:r w:rsidRPr="00D03FBA">
        <w:t>.</w:t>
      </w:r>
    </w:p>
    <w:p w14:paraId="51A61BB3" w14:textId="77777777" w:rsidR="001B757C" w:rsidRPr="00A8368C" w:rsidRDefault="001B757C" w:rsidP="001B757C">
      <w:pPr>
        <w:pStyle w:val="Level2"/>
      </w:pPr>
      <w:r>
        <w:t>Access to the Customer’s Premises shall be restricted during the COVID-19 outbreak to maintain safe occupancy levels and to allow social distancing.</w:t>
      </w:r>
    </w:p>
    <w:p w14:paraId="51A61BB4" w14:textId="77777777" w:rsidR="001522CD" w:rsidRPr="00A8368C" w:rsidRDefault="001522CD" w:rsidP="00A8368C">
      <w:pPr>
        <w:pStyle w:val="Body"/>
      </w:pPr>
    </w:p>
    <w:p w14:paraId="51A61BB5" w14:textId="77777777" w:rsidR="00A8368C" w:rsidRDefault="00A8368C" w:rsidP="00A8368C">
      <w:pPr>
        <w:pStyle w:val="Body"/>
        <w:rPr>
          <w:rFonts w:cs="Arial"/>
          <w:b/>
          <w:bCs/>
        </w:rPr>
        <w:sectPr w:rsidR="00A8368C" w:rsidSect="00A8368C">
          <w:footerReference w:type="default" r:id="rId11"/>
          <w:pgSz w:w="11909" w:h="16834" w:code="9"/>
          <w:pgMar w:top="1440" w:right="1440" w:bottom="1800" w:left="1440" w:header="706" w:footer="283" w:gutter="0"/>
          <w:pgNumType w:start="1"/>
          <w:cols w:space="720"/>
          <w:docGrid w:linePitch="272"/>
        </w:sectPr>
      </w:pPr>
    </w:p>
    <w:p w14:paraId="51A61BB6" w14:textId="77777777" w:rsidR="00A14262" w:rsidRPr="00A8368C" w:rsidRDefault="00A8368C" w:rsidP="00A8368C">
      <w:pPr>
        <w:pStyle w:val="Body"/>
        <w:jc w:val="center"/>
      </w:pPr>
      <w:r w:rsidRPr="00A8368C">
        <w:rPr>
          <w:rFonts w:cs="Arial"/>
          <w:b/>
          <w:bCs/>
        </w:rPr>
        <w:lastRenderedPageBreak/>
        <w:t>ANNEX A</w:t>
      </w:r>
    </w:p>
    <w:p w14:paraId="51A61BB7" w14:textId="77777777" w:rsidR="00CD0364" w:rsidRPr="00593F7D" w:rsidRDefault="00A8368C" w:rsidP="00A8368C">
      <w:pPr>
        <w:pStyle w:val="Body"/>
        <w:jc w:val="center"/>
      </w:pPr>
      <w:r w:rsidRPr="00A8368C">
        <w:rPr>
          <w:rFonts w:cs="Arial"/>
          <w:b/>
          <w:bCs/>
        </w:rPr>
        <w:t>Licence to Occupy</w:t>
      </w:r>
    </w:p>
    <w:p w14:paraId="51A61BB8" w14:textId="77777777" w:rsidR="00593F7D" w:rsidRDefault="00593F7D" w:rsidP="00593F7D">
      <w:pPr>
        <w:pStyle w:val="Body"/>
        <w:numPr>
          <w:ilvl w:val="0"/>
          <w:numId w:val="0"/>
        </w:numPr>
        <w:jc w:val="center"/>
      </w:pPr>
    </w:p>
    <w:p w14:paraId="51A61BB9" w14:textId="77777777" w:rsidR="00593F7D" w:rsidRPr="00A8368C" w:rsidRDefault="00593F7D" w:rsidP="00593F7D">
      <w:pPr>
        <w:pStyle w:val="Body"/>
        <w:numPr>
          <w:ilvl w:val="0"/>
          <w:numId w:val="0"/>
        </w:numPr>
        <w:jc w:val="center"/>
      </w:pPr>
    </w:p>
    <w:tbl>
      <w:tblPr>
        <w:tblW w:w="7944" w:type="dxa"/>
        <w:tblLayout w:type="fixed"/>
        <w:tblCellMar>
          <w:left w:w="7" w:type="dxa"/>
          <w:right w:w="7" w:type="dxa"/>
        </w:tblCellMar>
        <w:tblLook w:val="0000" w:firstRow="0" w:lastRow="0" w:firstColumn="0" w:lastColumn="0" w:noHBand="0" w:noVBand="0"/>
      </w:tblPr>
      <w:tblGrid>
        <w:gridCol w:w="7"/>
        <w:gridCol w:w="7930"/>
        <w:gridCol w:w="7"/>
      </w:tblGrid>
      <w:tr w:rsidR="00593F7D" w:rsidRPr="00224E46" w14:paraId="51A61BBD" w14:textId="77777777" w:rsidTr="00C06724">
        <w:trPr>
          <w:gridAfter w:val="1"/>
          <w:wAfter w:w="7" w:type="dxa"/>
          <w:cantSplit/>
        </w:trPr>
        <w:tc>
          <w:tcPr>
            <w:tcW w:w="7937" w:type="dxa"/>
            <w:gridSpan w:val="2"/>
            <w:tcBorders>
              <w:top w:val="single" w:sz="4" w:space="0" w:color="auto"/>
              <w:bottom w:val="single" w:sz="4" w:space="0" w:color="auto"/>
            </w:tcBorders>
            <w:shd w:val="clear" w:color="auto" w:fill="auto"/>
            <w:tcMar>
              <w:top w:w="255" w:type="dxa"/>
              <w:bottom w:w="283" w:type="dxa"/>
            </w:tcMar>
          </w:tcPr>
          <w:p w14:paraId="51A61BBA" w14:textId="77777777" w:rsidR="00593F7D" w:rsidRDefault="00593F7D" w:rsidP="00C06724">
            <w:pPr>
              <w:pStyle w:val="Body"/>
            </w:pPr>
            <w:r w:rsidRPr="00224E46">
              <w:rPr>
                <w:b/>
              </w:rPr>
              <w:t>Dated</w:t>
            </w:r>
            <w:r>
              <w:t xml:space="preserve">: </w:t>
            </w:r>
            <w:r w:rsidRPr="00224E46">
              <w:fldChar w:fldCharType="begin" w:fldLock="1">
                <w:ffData>
                  <w:name w:val="Text24"/>
                  <w:enabled/>
                  <w:calcOnExit w:val="0"/>
                  <w:textInput>
                    <w:default w:val="                                                                        "/>
                  </w:textInput>
                </w:ffData>
              </w:fldChar>
            </w:r>
            <w:bookmarkStart w:id="3" w:name="Text24"/>
            <w:r w:rsidRPr="00224E46">
              <w:instrText xml:space="preserve"> FORMTEXT </w:instrText>
            </w:r>
            <w:r w:rsidRPr="00224E46">
              <w:fldChar w:fldCharType="separate"/>
            </w:r>
            <w:r w:rsidRPr="00224E46">
              <w:rPr>
                <w:noProof/>
              </w:rPr>
              <w:t xml:space="preserve">                                                                        </w:t>
            </w:r>
            <w:r w:rsidRPr="00224E46">
              <w:fldChar w:fldCharType="end"/>
            </w:r>
            <w:bookmarkEnd w:id="3"/>
            <w:r w:rsidRPr="00224E46">
              <w:t xml:space="preserve"> </w:t>
            </w:r>
            <w:r w:rsidRPr="00224E46">
              <w:fldChar w:fldCharType="begin"/>
            </w:r>
            <w:r w:rsidRPr="00224E46">
              <w:instrText xml:space="preserve"> CREATEDATE  \@ "yyyy" \* MERGEFORMAT </w:instrText>
            </w:r>
            <w:r w:rsidRPr="00224E46">
              <w:fldChar w:fldCharType="separate"/>
            </w:r>
            <w:r w:rsidR="000C42DE">
              <w:rPr>
                <w:noProof/>
              </w:rPr>
              <w:t>2020</w:t>
            </w:r>
            <w:r w:rsidRPr="00224E46">
              <w:fldChar w:fldCharType="end"/>
            </w:r>
          </w:p>
          <w:p w14:paraId="51A61BBB" w14:textId="77777777" w:rsidR="00593F7D" w:rsidRPr="00224E46" w:rsidRDefault="00593F7D" w:rsidP="00C06724">
            <w:pPr>
              <w:pStyle w:val="Parties"/>
            </w:pPr>
            <w:bookmarkStart w:id="4" w:name="Party1"/>
            <w:bookmarkEnd w:id="4"/>
            <w:r>
              <w:t>Highways England Company Limited</w:t>
            </w:r>
          </w:p>
          <w:p w14:paraId="51A61BBC" w14:textId="77777777" w:rsidR="00593F7D" w:rsidRPr="00224E46" w:rsidRDefault="00593F7D" w:rsidP="00C06724">
            <w:pPr>
              <w:pStyle w:val="Parties"/>
            </w:pPr>
            <w:r>
              <w:t>[Service Provider]</w:t>
            </w:r>
          </w:p>
        </w:tc>
      </w:tr>
      <w:tr w:rsidR="00593F7D" w:rsidRPr="00224E46" w14:paraId="51A61BBF" w14:textId="77777777" w:rsidTr="00C06724">
        <w:tblPrEx>
          <w:tblCellMar>
            <w:left w:w="0" w:type="dxa"/>
            <w:right w:w="0" w:type="dxa"/>
          </w:tblCellMar>
        </w:tblPrEx>
        <w:trPr>
          <w:gridBefore w:val="1"/>
          <w:wBefore w:w="7" w:type="dxa"/>
          <w:cantSplit/>
          <w:trHeight w:val="1984"/>
        </w:trPr>
        <w:tc>
          <w:tcPr>
            <w:tcW w:w="7937" w:type="dxa"/>
            <w:gridSpan w:val="2"/>
            <w:tcBorders>
              <w:top w:val="single" w:sz="8" w:space="0" w:color="auto"/>
              <w:bottom w:val="single" w:sz="8" w:space="0" w:color="auto"/>
            </w:tcBorders>
            <w:tcMar>
              <w:top w:w="510" w:type="dxa"/>
              <w:bottom w:w="510" w:type="dxa"/>
            </w:tcMar>
          </w:tcPr>
          <w:p w14:paraId="51A61BBE" w14:textId="77777777" w:rsidR="00593F7D" w:rsidRPr="00224E46" w:rsidRDefault="00593F7D" w:rsidP="00C06724">
            <w:pPr>
              <w:jc w:val="left"/>
              <w:rPr>
                <w:b/>
              </w:rPr>
            </w:pPr>
            <w:r w:rsidRPr="00224E46">
              <w:rPr>
                <w:b/>
              </w:rPr>
              <w:t>Licence to occupy</w:t>
            </w:r>
          </w:p>
        </w:tc>
      </w:tr>
      <w:tr w:rsidR="00593F7D" w:rsidRPr="00224E46" w14:paraId="51A61BC1" w14:textId="77777777" w:rsidTr="00C06724">
        <w:tblPrEx>
          <w:tblCellMar>
            <w:left w:w="0" w:type="dxa"/>
            <w:right w:w="0" w:type="dxa"/>
          </w:tblCellMar>
        </w:tblPrEx>
        <w:trPr>
          <w:gridBefore w:val="1"/>
          <w:wBefore w:w="7" w:type="dxa"/>
          <w:cantSplit/>
          <w:trHeight w:val="2835"/>
        </w:trPr>
        <w:tc>
          <w:tcPr>
            <w:tcW w:w="7937" w:type="dxa"/>
            <w:gridSpan w:val="2"/>
            <w:tcMar>
              <w:top w:w="567" w:type="dxa"/>
            </w:tcMar>
          </w:tcPr>
          <w:p w14:paraId="51A61BC0" w14:textId="77777777" w:rsidR="00593F7D" w:rsidRPr="00224E46" w:rsidRDefault="00593F7D" w:rsidP="00C06724">
            <w:pPr>
              <w:jc w:val="left"/>
            </w:pPr>
            <w:r w:rsidRPr="00224E46">
              <w:t xml:space="preserve">relating to premises known as </w:t>
            </w:r>
            <w:r>
              <w:t>Unit 3 Quinton Business Park, Quinton Expressway, Birmingham</w:t>
            </w:r>
            <w:r w:rsidR="005E5C2D">
              <w:rPr>
                <w:rStyle w:val="FootnoteReference"/>
              </w:rPr>
              <w:footnoteReference w:id="2"/>
            </w:r>
          </w:p>
        </w:tc>
      </w:tr>
    </w:tbl>
    <w:p w14:paraId="51A61BC2" w14:textId="77777777" w:rsidR="00593F7D" w:rsidRDefault="00593F7D" w:rsidP="00A8368C">
      <w:pPr>
        <w:pStyle w:val="Body"/>
        <w:sectPr w:rsidR="00593F7D" w:rsidSect="00304C4F">
          <w:pgSz w:w="11909" w:h="16834" w:code="9"/>
          <w:pgMar w:top="1440" w:right="1440" w:bottom="1800" w:left="1440" w:header="706" w:footer="283" w:gutter="0"/>
          <w:cols w:space="720"/>
          <w:docGrid w:linePitch="272"/>
        </w:sectPr>
      </w:pPr>
    </w:p>
    <w:p w14:paraId="51A61BC3" w14:textId="77777777" w:rsidR="00593F7D" w:rsidRDefault="00593F7D" w:rsidP="00593F7D">
      <w:pPr>
        <w:pStyle w:val="Contentheading"/>
        <w:framePr w:wrap="notBeside"/>
        <w:rPr>
          <w:rFonts w:eastAsia="DengXian"/>
          <w:noProof/>
        </w:rPr>
      </w:pPr>
      <w:r>
        <w:rPr>
          <w:rFonts w:eastAsia="DengXian"/>
          <w:noProof/>
        </w:rPr>
        <w:lastRenderedPageBreak/>
        <w:t>Contents</w:t>
      </w:r>
    </w:p>
    <w:bookmarkStart w:id="5" w:name="InsertTOCHere"/>
    <w:bookmarkEnd w:id="5"/>
    <w:p w14:paraId="51A61BC4" w14:textId="77777777" w:rsidR="00593F7D" w:rsidRPr="00C06724" w:rsidRDefault="00593F7D">
      <w:pPr>
        <w:pStyle w:val="TOC1"/>
        <w:rPr>
          <w:rFonts w:ascii="Calibri" w:eastAsia="DengXian" w:hAnsi="Calibri" w:cs="Arial"/>
          <w:caps w:val="0"/>
          <w:sz w:val="22"/>
          <w:szCs w:val="22"/>
        </w:rPr>
      </w:pPr>
      <w:r>
        <w:fldChar w:fldCharType="begin"/>
      </w:r>
      <w:r>
        <w:instrText xml:space="preserve"> TOC \f \u \* MERGEFORMAT </w:instrText>
      </w:r>
      <w:r>
        <w:fldChar w:fldCharType="separate"/>
      </w:r>
      <w:r>
        <w:rPr>
          <w:cs/>
        </w:rPr>
        <w:t>‎</w:t>
      </w:r>
      <w:r>
        <w:t>1</w:t>
      </w:r>
      <w:r w:rsidRPr="00C06724">
        <w:rPr>
          <w:rFonts w:ascii="Calibri" w:eastAsia="DengXian" w:hAnsi="Calibri" w:cs="Arial"/>
          <w:caps w:val="0"/>
          <w:sz w:val="22"/>
          <w:szCs w:val="22"/>
        </w:rPr>
        <w:tab/>
      </w:r>
      <w:r>
        <w:t>INTERPRETATION</w:t>
      </w:r>
      <w:r>
        <w:tab/>
      </w:r>
      <w:r>
        <w:fldChar w:fldCharType="begin"/>
      </w:r>
      <w:r>
        <w:instrText xml:space="preserve"> PAGEREF _Toc40072443 \h </w:instrText>
      </w:r>
      <w:r>
        <w:fldChar w:fldCharType="separate"/>
      </w:r>
      <w:r w:rsidR="000C42DE">
        <w:t>8</w:t>
      </w:r>
      <w:r>
        <w:fldChar w:fldCharType="end"/>
      </w:r>
    </w:p>
    <w:p w14:paraId="51A61BC5" w14:textId="77777777" w:rsidR="00593F7D" w:rsidRPr="00C06724" w:rsidRDefault="00593F7D">
      <w:pPr>
        <w:pStyle w:val="TOC1"/>
        <w:rPr>
          <w:rFonts w:ascii="Calibri" w:eastAsia="DengXian" w:hAnsi="Calibri" w:cs="Arial"/>
          <w:caps w:val="0"/>
          <w:sz w:val="22"/>
          <w:szCs w:val="22"/>
        </w:rPr>
      </w:pPr>
      <w:r>
        <w:rPr>
          <w:cs/>
        </w:rPr>
        <w:t>‎</w:t>
      </w:r>
      <w:r>
        <w:t>2</w:t>
      </w:r>
      <w:r w:rsidRPr="00C06724">
        <w:rPr>
          <w:rFonts w:ascii="Calibri" w:eastAsia="DengXian" w:hAnsi="Calibri" w:cs="Arial"/>
          <w:caps w:val="0"/>
          <w:sz w:val="22"/>
          <w:szCs w:val="22"/>
        </w:rPr>
        <w:tab/>
      </w:r>
      <w:r>
        <w:t>LICENCE</w:t>
      </w:r>
      <w:r>
        <w:tab/>
      </w:r>
      <w:r>
        <w:fldChar w:fldCharType="begin"/>
      </w:r>
      <w:r>
        <w:instrText xml:space="preserve"> PAGEREF _Toc40072444 \h </w:instrText>
      </w:r>
      <w:r>
        <w:fldChar w:fldCharType="separate"/>
      </w:r>
      <w:r w:rsidR="000C42DE">
        <w:t>8</w:t>
      </w:r>
      <w:r>
        <w:fldChar w:fldCharType="end"/>
      </w:r>
    </w:p>
    <w:p w14:paraId="51A61BC6" w14:textId="77777777" w:rsidR="00593F7D" w:rsidRPr="00C06724" w:rsidRDefault="00593F7D">
      <w:pPr>
        <w:pStyle w:val="TOC1"/>
        <w:rPr>
          <w:rFonts w:ascii="Calibri" w:eastAsia="DengXian" w:hAnsi="Calibri" w:cs="Arial"/>
          <w:caps w:val="0"/>
          <w:sz w:val="22"/>
          <w:szCs w:val="22"/>
        </w:rPr>
      </w:pPr>
      <w:r>
        <w:rPr>
          <w:cs/>
        </w:rPr>
        <w:t>‎</w:t>
      </w:r>
      <w:r>
        <w:t>3</w:t>
      </w:r>
      <w:r w:rsidRPr="00C06724">
        <w:rPr>
          <w:rFonts w:ascii="Calibri" w:eastAsia="DengXian" w:hAnsi="Calibri" w:cs="Arial"/>
          <w:caps w:val="0"/>
          <w:sz w:val="22"/>
          <w:szCs w:val="22"/>
        </w:rPr>
        <w:tab/>
      </w:r>
      <w:r>
        <w:t>LICENCE FEE AND OUTGOINGS</w:t>
      </w:r>
      <w:r>
        <w:tab/>
      </w:r>
      <w:r>
        <w:fldChar w:fldCharType="begin"/>
      </w:r>
      <w:r>
        <w:instrText xml:space="preserve"> PAGEREF _Toc40072445 \h </w:instrText>
      </w:r>
      <w:r>
        <w:fldChar w:fldCharType="separate"/>
      </w:r>
      <w:r w:rsidR="000C42DE">
        <w:t>9</w:t>
      </w:r>
      <w:r>
        <w:fldChar w:fldCharType="end"/>
      </w:r>
    </w:p>
    <w:p w14:paraId="51A61BC7" w14:textId="77777777" w:rsidR="00593F7D" w:rsidRPr="00C06724" w:rsidRDefault="00593F7D">
      <w:pPr>
        <w:pStyle w:val="TOC1"/>
        <w:rPr>
          <w:rFonts w:ascii="Calibri" w:eastAsia="DengXian" w:hAnsi="Calibri" w:cs="Arial"/>
          <w:caps w:val="0"/>
          <w:sz w:val="22"/>
          <w:szCs w:val="22"/>
        </w:rPr>
      </w:pPr>
      <w:r>
        <w:rPr>
          <w:cs/>
        </w:rPr>
        <w:t>‎</w:t>
      </w:r>
      <w:r>
        <w:t>4</w:t>
      </w:r>
      <w:r w:rsidRPr="00C06724">
        <w:rPr>
          <w:rFonts w:ascii="Calibri" w:eastAsia="DengXian" w:hAnsi="Calibri" w:cs="Arial"/>
          <w:caps w:val="0"/>
          <w:sz w:val="22"/>
          <w:szCs w:val="22"/>
        </w:rPr>
        <w:tab/>
      </w:r>
      <w:r>
        <w:t>USE OF THE PREMISES</w:t>
      </w:r>
      <w:r>
        <w:tab/>
      </w:r>
      <w:r>
        <w:fldChar w:fldCharType="begin"/>
      </w:r>
      <w:r>
        <w:instrText xml:space="preserve"> PAGEREF _Toc40072446 \h </w:instrText>
      </w:r>
      <w:r>
        <w:fldChar w:fldCharType="separate"/>
      </w:r>
      <w:r w:rsidR="000C42DE">
        <w:t>9</w:t>
      </w:r>
      <w:r>
        <w:fldChar w:fldCharType="end"/>
      </w:r>
    </w:p>
    <w:p w14:paraId="51A61BC8" w14:textId="77777777" w:rsidR="00593F7D" w:rsidRPr="00C06724" w:rsidRDefault="00593F7D">
      <w:pPr>
        <w:pStyle w:val="TOC1"/>
        <w:rPr>
          <w:rFonts w:ascii="Calibri" w:eastAsia="DengXian" w:hAnsi="Calibri" w:cs="Arial"/>
          <w:caps w:val="0"/>
          <w:sz w:val="22"/>
          <w:szCs w:val="22"/>
        </w:rPr>
      </w:pPr>
      <w:r>
        <w:rPr>
          <w:cs/>
        </w:rPr>
        <w:t>‎</w:t>
      </w:r>
      <w:r>
        <w:t>5</w:t>
      </w:r>
      <w:r w:rsidRPr="00C06724">
        <w:rPr>
          <w:rFonts w:ascii="Calibri" w:eastAsia="DengXian" w:hAnsi="Calibri" w:cs="Arial"/>
          <w:caps w:val="0"/>
          <w:sz w:val="22"/>
          <w:szCs w:val="22"/>
        </w:rPr>
        <w:tab/>
      </w:r>
      <w:r>
        <w:t>INSURANCE</w:t>
      </w:r>
      <w:r>
        <w:tab/>
      </w:r>
      <w:r>
        <w:fldChar w:fldCharType="begin"/>
      </w:r>
      <w:r>
        <w:instrText xml:space="preserve"> PAGEREF _Toc40072447 \h </w:instrText>
      </w:r>
      <w:r>
        <w:fldChar w:fldCharType="separate"/>
      </w:r>
      <w:r w:rsidR="000C42DE">
        <w:t>10</w:t>
      </w:r>
      <w:r>
        <w:fldChar w:fldCharType="end"/>
      </w:r>
    </w:p>
    <w:p w14:paraId="51A61BC9" w14:textId="77777777" w:rsidR="00593F7D" w:rsidRPr="00C06724" w:rsidRDefault="00593F7D">
      <w:pPr>
        <w:pStyle w:val="TOC1"/>
        <w:rPr>
          <w:rFonts w:ascii="Calibri" w:eastAsia="DengXian" w:hAnsi="Calibri" w:cs="Arial"/>
          <w:caps w:val="0"/>
          <w:sz w:val="22"/>
          <w:szCs w:val="22"/>
        </w:rPr>
      </w:pPr>
      <w:r>
        <w:rPr>
          <w:cs/>
        </w:rPr>
        <w:t>‎</w:t>
      </w:r>
      <w:r>
        <w:t>6</w:t>
      </w:r>
      <w:r w:rsidRPr="00C06724">
        <w:rPr>
          <w:rFonts w:ascii="Calibri" w:eastAsia="DengXian" w:hAnsi="Calibri" w:cs="Arial"/>
          <w:caps w:val="0"/>
          <w:sz w:val="22"/>
          <w:szCs w:val="22"/>
        </w:rPr>
        <w:tab/>
      </w:r>
      <w:r>
        <w:t>UPKEEP OF THE PREMISES</w:t>
      </w:r>
      <w:r>
        <w:tab/>
      </w:r>
      <w:r>
        <w:fldChar w:fldCharType="begin"/>
      </w:r>
      <w:r>
        <w:instrText xml:space="preserve"> PAGEREF _Toc40072448 \h </w:instrText>
      </w:r>
      <w:r>
        <w:fldChar w:fldCharType="separate"/>
      </w:r>
      <w:r w:rsidR="000C42DE">
        <w:t>10</w:t>
      </w:r>
      <w:r>
        <w:fldChar w:fldCharType="end"/>
      </w:r>
    </w:p>
    <w:p w14:paraId="51A61BCA" w14:textId="77777777" w:rsidR="00593F7D" w:rsidRPr="00C06724" w:rsidRDefault="00593F7D">
      <w:pPr>
        <w:pStyle w:val="TOC1"/>
        <w:rPr>
          <w:rFonts w:ascii="Calibri" w:eastAsia="DengXian" w:hAnsi="Calibri" w:cs="Arial"/>
          <w:caps w:val="0"/>
          <w:sz w:val="22"/>
          <w:szCs w:val="22"/>
        </w:rPr>
      </w:pPr>
      <w:r>
        <w:rPr>
          <w:cs/>
        </w:rPr>
        <w:t>‎</w:t>
      </w:r>
      <w:r>
        <w:t>7</w:t>
      </w:r>
      <w:r w:rsidRPr="00C06724">
        <w:rPr>
          <w:rFonts w:ascii="Calibri" w:eastAsia="DengXian" w:hAnsi="Calibri" w:cs="Arial"/>
          <w:caps w:val="0"/>
          <w:sz w:val="22"/>
          <w:szCs w:val="22"/>
        </w:rPr>
        <w:tab/>
      </w:r>
      <w:r>
        <w:t>OCCUPATION OF THE PREMISES</w:t>
      </w:r>
      <w:r>
        <w:tab/>
      </w:r>
      <w:r>
        <w:fldChar w:fldCharType="begin"/>
      </w:r>
      <w:r>
        <w:instrText xml:space="preserve"> PAGEREF _Toc40072449 \h </w:instrText>
      </w:r>
      <w:r>
        <w:fldChar w:fldCharType="separate"/>
      </w:r>
      <w:r w:rsidR="000C42DE">
        <w:t>10</w:t>
      </w:r>
      <w:r>
        <w:fldChar w:fldCharType="end"/>
      </w:r>
    </w:p>
    <w:p w14:paraId="51A61BCB" w14:textId="77777777" w:rsidR="00593F7D" w:rsidRPr="00C06724" w:rsidRDefault="00593F7D">
      <w:pPr>
        <w:pStyle w:val="TOC1"/>
        <w:rPr>
          <w:rFonts w:ascii="Calibri" w:eastAsia="DengXian" w:hAnsi="Calibri" w:cs="Arial"/>
          <w:caps w:val="0"/>
          <w:sz w:val="22"/>
          <w:szCs w:val="22"/>
        </w:rPr>
      </w:pPr>
      <w:r>
        <w:rPr>
          <w:cs/>
        </w:rPr>
        <w:t>‎</w:t>
      </w:r>
      <w:r>
        <w:t>8</w:t>
      </w:r>
      <w:r w:rsidRPr="00C06724">
        <w:rPr>
          <w:rFonts w:ascii="Calibri" w:eastAsia="DengXian" w:hAnsi="Calibri" w:cs="Arial"/>
          <w:caps w:val="0"/>
          <w:sz w:val="22"/>
          <w:szCs w:val="22"/>
        </w:rPr>
        <w:tab/>
      </w:r>
      <w:r>
        <w:t>RETURN OF THE PREMISES</w:t>
      </w:r>
      <w:r>
        <w:tab/>
      </w:r>
      <w:r>
        <w:fldChar w:fldCharType="begin"/>
      </w:r>
      <w:r>
        <w:instrText xml:space="preserve"> PAGEREF _Toc40072450 \h </w:instrText>
      </w:r>
      <w:r>
        <w:fldChar w:fldCharType="separate"/>
      </w:r>
      <w:r w:rsidR="000C42DE">
        <w:t>10</w:t>
      </w:r>
      <w:r>
        <w:fldChar w:fldCharType="end"/>
      </w:r>
    </w:p>
    <w:p w14:paraId="51A61BCC" w14:textId="77777777" w:rsidR="00593F7D" w:rsidRPr="00C06724" w:rsidRDefault="00593F7D">
      <w:pPr>
        <w:pStyle w:val="TOC1"/>
        <w:rPr>
          <w:rFonts w:ascii="Calibri" w:eastAsia="DengXian" w:hAnsi="Calibri" w:cs="Arial"/>
          <w:caps w:val="0"/>
          <w:sz w:val="22"/>
          <w:szCs w:val="22"/>
        </w:rPr>
      </w:pPr>
      <w:r>
        <w:rPr>
          <w:cs/>
        </w:rPr>
        <w:t>‎</w:t>
      </w:r>
      <w:r>
        <w:t>9</w:t>
      </w:r>
      <w:r w:rsidRPr="00C06724">
        <w:rPr>
          <w:rFonts w:ascii="Calibri" w:eastAsia="DengXian" w:hAnsi="Calibri" w:cs="Arial"/>
          <w:caps w:val="0"/>
          <w:sz w:val="22"/>
          <w:szCs w:val="22"/>
        </w:rPr>
        <w:tab/>
      </w:r>
      <w:r>
        <w:t>INDEMNITY</w:t>
      </w:r>
      <w:r>
        <w:tab/>
      </w:r>
      <w:r>
        <w:fldChar w:fldCharType="begin"/>
      </w:r>
      <w:r>
        <w:instrText xml:space="preserve"> PAGEREF _Toc40072451 \h </w:instrText>
      </w:r>
      <w:r>
        <w:fldChar w:fldCharType="separate"/>
      </w:r>
      <w:r w:rsidR="000C42DE">
        <w:t>10</w:t>
      </w:r>
      <w:r>
        <w:fldChar w:fldCharType="end"/>
      </w:r>
    </w:p>
    <w:p w14:paraId="51A61BCD" w14:textId="77777777" w:rsidR="00593F7D" w:rsidRPr="00C06724" w:rsidRDefault="00593F7D">
      <w:pPr>
        <w:pStyle w:val="TOC1"/>
        <w:rPr>
          <w:rFonts w:ascii="Calibri" w:eastAsia="DengXian" w:hAnsi="Calibri" w:cs="Arial"/>
          <w:caps w:val="0"/>
          <w:sz w:val="22"/>
          <w:szCs w:val="22"/>
        </w:rPr>
      </w:pPr>
      <w:r>
        <w:rPr>
          <w:cs/>
        </w:rPr>
        <w:t>‎</w:t>
      </w:r>
      <w:r>
        <w:t>10</w:t>
      </w:r>
      <w:r w:rsidRPr="00C06724">
        <w:rPr>
          <w:rFonts w:ascii="Calibri" w:eastAsia="DengXian" w:hAnsi="Calibri" w:cs="Arial"/>
          <w:caps w:val="0"/>
          <w:sz w:val="22"/>
          <w:szCs w:val="22"/>
        </w:rPr>
        <w:tab/>
      </w:r>
      <w:r>
        <w:t>EXCLUSION OF THE LANDLORD AND TENANT ACT 1954</w:t>
      </w:r>
      <w:r>
        <w:tab/>
      </w:r>
      <w:r>
        <w:fldChar w:fldCharType="begin"/>
      </w:r>
      <w:r>
        <w:instrText xml:space="preserve"> PAGEREF _Toc40072452 \h </w:instrText>
      </w:r>
      <w:r>
        <w:fldChar w:fldCharType="separate"/>
      </w:r>
      <w:r w:rsidR="000C42DE">
        <w:t>10</w:t>
      </w:r>
      <w:r>
        <w:fldChar w:fldCharType="end"/>
      </w:r>
    </w:p>
    <w:p w14:paraId="51A61BCE" w14:textId="77777777" w:rsidR="00593F7D" w:rsidRPr="00C06724" w:rsidRDefault="00593F7D">
      <w:pPr>
        <w:pStyle w:val="TOC1"/>
        <w:rPr>
          <w:rFonts w:ascii="Calibri" w:eastAsia="DengXian" w:hAnsi="Calibri" w:cs="Arial"/>
          <w:caps w:val="0"/>
          <w:sz w:val="22"/>
          <w:szCs w:val="22"/>
        </w:rPr>
      </w:pPr>
      <w:r>
        <w:rPr>
          <w:cs/>
        </w:rPr>
        <w:t>‎</w:t>
      </w:r>
      <w:r>
        <w:t>11</w:t>
      </w:r>
      <w:r w:rsidRPr="00C06724">
        <w:rPr>
          <w:rFonts w:ascii="Calibri" w:eastAsia="DengXian" w:hAnsi="Calibri" w:cs="Arial"/>
          <w:caps w:val="0"/>
          <w:sz w:val="22"/>
          <w:szCs w:val="22"/>
        </w:rPr>
        <w:tab/>
      </w:r>
      <w:r>
        <w:t>SIGNING</w:t>
      </w:r>
      <w:r>
        <w:tab/>
      </w:r>
      <w:r>
        <w:fldChar w:fldCharType="begin"/>
      </w:r>
      <w:r>
        <w:instrText xml:space="preserve"> PAGEREF _Toc40072453 \h </w:instrText>
      </w:r>
      <w:r>
        <w:fldChar w:fldCharType="separate"/>
      </w:r>
      <w:r w:rsidR="000C42DE">
        <w:t>11</w:t>
      </w:r>
      <w:r>
        <w:fldChar w:fldCharType="end"/>
      </w:r>
    </w:p>
    <w:p w14:paraId="51A61BCF" w14:textId="77777777" w:rsidR="00593F7D" w:rsidRDefault="00593F7D" w:rsidP="00593F7D">
      <w:pPr>
        <w:pStyle w:val="Body"/>
      </w:pPr>
      <w:r>
        <w:fldChar w:fldCharType="end"/>
      </w:r>
    </w:p>
    <w:p w14:paraId="51A61BD0" w14:textId="77777777" w:rsidR="00593F7D" w:rsidRDefault="00593F7D" w:rsidP="00A8368C">
      <w:pPr>
        <w:pStyle w:val="Body"/>
        <w:sectPr w:rsidR="00593F7D" w:rsidSect="00304C4F">
          <w:pgSz w:w="11909" w:h="16834" w:code="9"/>
          <w:pgMar w:top="1440" w:right="1440" w:bottom="1800" w:left="1440" w:header="706" w:footer="283" w:gutter="0"/>
          <w:cols w:space="720"/>
          <w:docGrid w:linePitch="272"/>
        </w:sectPr>
      </w:pPr>
    </w:p>
    <w:p w14:paraId="51A61BD1" w14:textId="77777777" w:rsidR="00593F7D" w:rsidRDefault="00593F7D" w:rsidP="00593F7D">
      <w:pPr>
        <w:pStyle w:val="Body"/>
        <w:rPr>
          <w:rFonts w:eastAsia="Arial"/>
        </w:rPr>
      </w:pPr>
      <w:r>
        <w:rPr>
          <w:rFonts w:eastAsia="Arial"/>
          <w:b/>
          <w:bCs/>
        </w:rPr>
        <w:lastRenderedPageBreak/>
        <w:t>PARTICULARS</w:t>
      </w:r>
    </w:p>
    <w:tbl>
      <w:tblPr>
        <w:tblW w:w="0" w:type="auto"/>
        <w:tblLook w:val="0000" w:firstRow="0" w:lastRow="0" w:firstColumn="0" w:lastColumn="0" w:noHBand="0" w:noVBand="0"/>
      </w:tblPr>
      <w:tblGrid>
        <w:gridCol w:w="2943"/>
        <w:gridCol w:w="6130"/>
      </w:tblGrid>
      <w:tr w:rsidR="00593F7D" w14:paraId="51A61BD4" w14:textId="77777777" w:rsidTr="00C06724">
        <w:tc>
          <w:tcPr>
            <w:tcW w:w="2977" w:type="dxa"/>
          </w:tcPr>
          <w:p w14:paraId="51A61BD2" w14:textId="77777777" w:rsidR="00593F7D" w:rsidRPr="00252783" w:rsidRDefault="00593F7D" w:rsidP="00C06724">
            <w:pPr>
              <w:pStyle w:val="Body"/>
              <w:numPr>
                <w:ilvl w:val="0"/>
                <w:numId w:val="0"/>
              </w:numPr>
              <w:rPr>
                <w:rFonts w:eastAsia="Arial"/>
                <w:b/>
                <w:bCs/>
              </w:rPr>
            </w:pPr>
            <w:r>
              <w:rPr>
                <w:rFonts w:eastAsia="Arial"/>
                <w:b/>
                <w:bCs/>
              </w:rPr>
              <w:t>Date:</w:t>
            </w:r>
          </w:p>
        </w:tc>
        <w:tc>
          <w:tcPr>
            <w:tcW w:w="6223" w:type="dxa"/>
          </w:tcPr>
          <w:p w14:paraId="51A61BD3" w14:textId="77777777" w:rsidR="00593F7D" w:rsidRDefault="00593F7D" w:rsidP="00C06724">
            <w:pPr>
              <w:pStyle w:val="Body"/>
              <w:numPr>
                <w:ilvl w:val="0"/>
                <w:numId w:val="0"/>
              </w:numPr>
              <w:jc w:val="left"/>
              <w:rPr>
                <w:rFonts w:eastAsia="Arial"/>
              </w:rPr>
            </w:pPr>
            <w:r>
              <w:rPr>
                <w:rFonts w:eastAsia="Arial"/>
              </w:rPr>
              <w:tab/>
            </w:r>
            <w:r>
              <w:rPr>
                <w:rFonts w:eastAsia="Arial"/>
              </w:rPr>
              <w:tab/>
              <w:t>2020</w:t>
            </w:r>
          </w:p>
        </w:tc>
      </w:tr>
      <w:tr w:rsidR="00593F7D" w14:paraId="51A61BD7" w14:textId="77777777" w:rsidTr="00C06724">
        <w:tc>
          <w:tcPr>
            <w:tcW w:w="2977" w:type="dxa"/>
          </w:tcPr>
          <w:p w14:paraId="51A61BD5" w14:textId="77777777" w:rsidR="00593F7D" w:rsidRPr="00252783" w:rsidRDefault="00593F7D" w:rsidP="00C06724">
            <w:pPr>
              <w:pStyle w:val="Body"/>
              <w:numPr>
                <w:ilvl w:val="0"/>
                <w:numId w:val="0"/>
              </w:numPr>
              <w:rPr>
                <w:rFonts w:eastAsia="Arial"/>
                <w:b/>
                <w:bCs/>
              </w:rPr>
            </w:pPr>
            <w:r>
              <w:rPr>
                <w:rFonts w:eastAsia="Arial"/>
                <w:b/>
                <w:bCs/>
              </w:rPr>
              <w:t>Customer:</w:t>
            </w:r>
          </w:p>
        </w:tc>
        <w:tc>
          <w:tcPr>
            <w:tcW w:w="6223" w:type="dxa"/>
          </w:tcPr>
          <w:p w14:paraId="51A61BD6" w14:textId="77777777" w:rsidR="00593F7D" w:rsidRDefault="00593F7D" w:rsidP="00C06724">
            <w:pPr>
              <w:pStyle w:val="Body"/>
              <w:numPr>
                <w:ilvl w:val="0"/>
                <w:numId w:val="0"/>
              </w:numPr>
              <w:rPr>
                <w:rFonts w:eastAsia="Arial"/>
              </w:rPr>
            </w:pPr>
            <w:r>
              <w:rPr>
                <w:rFonts w:eastAsia="Arial"/>
              </w:rPr>
              <w:t>Highways England Company Limited, Bridge House, 1 Walnut Tree Close, Guilford, GU1 4LZ</w:t>
            </w:r>
          </w:p>
        </w:tc>
      </w:tr>
      <w:tr w:rsidR="00593F7D" w14:paraId="51A61BDA" w14:textId="77777777" w:rsidTr="00C06724">
        <w:tc>
          <w:tcPr>
            <w:tcW w:w="2977" w:type="dxa"/>
          </w:tcPr>
          <w:p w14:paraId="51A61BD8" w14:textId="77777777" w:rsidR="00593F7D" w:rsidRPr="00252783" w:rsidRDefault="00593F7D" w:rsidP="00C06724">
            <w:pPr>
              <w:pStyle w:val="Body"/>
              <w:numPr>
                <w:ilvl w:val="0"/>
                <w:numId w:val="0"/>
              </w:numPr>
              <w:rPr>
                <w:rFonts w:eastAsia="Arial"/>
                <w:b/>
                <w:bCs/>
              </w:rPr>
            </w:pPr>
            <w:r>
              <w:rPr>
                <w:rFonts w:eastAsia="Arial"/>
                <w:b/>
                <w:bCs/>
              </w:rPr>
              <w:t>Service Provider:</w:t>
            </w:r>
          </w:p>
        </w:tc>
        <w:tc>
          <w:tcPr>
            <w:tcW w:w="6223" w:type="dxa"/>
          </w:tcPr>
          <w:p w14:paraId="51A61BD9" w14:textId="77777777" w:rsidR="00593F7D" w:rsidRDefault="00593F7D" w:rsidP="00C06724">
            <w:pPr>
              <w:pStyle w:val="Body"/>
              <w:numPr>
                <w:ilvl w:val="0"/>
                <w:numId w:val="0"/>
              </w:numPr>
              <w:rPr>
                <w:rFonts w:eastAsia="Arial"/>
              </w:rPr>
            </w:pPr>
            <w:r>
              <w:t xml:space="preserve">[SERVICE PROVIDER] (incorporated and registered </w:t>
            </w:r>
            <w:bookmarkStart w:id="6" w:name="_9kR3WTr7GB566pqNIrqlos"/>
            <w:r>
              <w:t>in [</w:t>
            </w:r>
            <w:bookmarkStart w:id="7" w:name="_9kMIH5YVt5ED67DSIrqlos"/>
            <w:r>
              <w:t>England</w:t>
            </w:r>
            <w:bookmarkEnd w:id="7"/>
            <w:r>
              <w:t xml:space="preserve"> and </w:t>
            </w:r>
            <w:bookmarkStart w:id="8" w:name="_9kMIH5YVt5ED67ElNjow"/>
            <w:r>
              <w:t>Wales</w:t>
            </w:r>
            <w:bookmarkEnd w:id="6"/>
            <w:bookmarkEnd w:id="8"/>
            <w:r>
              <w:t xml:space="preserve">] [the </w:t>
            </w:r>
            <w:bookmarkStart w:id="9" w:name="_9kMHG5YVt5ED68ImYt0xiPPzypy8"/>
            <w:r>
              <w:t>United Kingdom</w:t>
            </w:r>
            <w:bookmarkEnd w:id="9"/>
            <w:r>
              <w:t>] [COUNTRY] under company registration number [COMPANY NUMBER]), the registered office of which is at [ADDRESS]</w:t>
            </w:r>
          </w:p>
        </w:tc>
      </w:tr>
      <w:tr w:rsidR="00593F7D" w14:paraId="51A61BDD" w14:textId="77777777" w:rsidTr="00C06724">
        <w:tc>
          <w:tcPr>
            <w:tcW w:w="2977" w:type="dxa"/>
          </w:tcPr>
          <w:p w14:paraId="51A61BDB" w14:textId="77777777" w:rsidR="00593F7D" w:rsidRPr="00252783" w:rsidRDefault="00593F7D" w:rsidP="00C06724">
            <w:pPr>
              <w:pStyle w:val="Body"/>
              <w:numPr>
                <w:ilvl w:val="0"/>
                <w:numId w:val="0"/>
              </w:numPr>
              <w:rPr>
                <w:rFonts w:eastAsia="Arial"/>
                <w:b/>
                <w:bCs/>
              </w:rPr>
            </w:pPr>
            <w:r w:rsidRPr="00252783">
              <w:rPr>
                <w:rFonts w:eastAsia="Arial"/>
                <w:b/>
                <w:bCs/>
              </w:rPr>
              <w:t>Agreement:</w:t>
            </w:r>
          </w:p>
        </w:tc>
        <w:tc>
          <w:tcPr>
            <w:tcW w:w="6223" w:type="dxa"/>
          </w:tcPr>
          <w:p w14:paraId="51A61BDC" w14:textId="77777777" w:rsidR="00593F7D" w:rsidRDefault="00593F7D" w:rsidP="00C06724">
            <w:pPr>
              <w:pStyle w:val="Body"/>
              <w:numPr>
                <w:ilvl w:val="0"/>
                <w:numId w:val="0"/>
              </w:numPr>
              <w:rPr>
                <w:rFonts w:eastAsia="Arial"/>
              </w:rPr>
            </w:pPr>
            <w:r>
              <w:t>An agreement dated [INSERT] made between (1) Highways England Company Limited and (2) [Service Provider] relating to the procurement of National Traffic Information Services</w:t>
            </w:r>
          </w:p>
        </w:tc>
      </w:tr>
      <w:tr w:rsidR="00593F7D" w14:paraId="51A61BE0" w14:textId="77777777" w:rsidTr="00C06724">
        <w:tc>
          <w:tcPr>
            <w:tcW w:w="2977" w:type="dxa"/>
          </w:tcPr>
          <w:p w14:paraId="51A61BDE" w14:textId="77777777" w:rsidR="00593F7D" w:rsidRPr="00252783" w:rsidRDefault="00593F7D" w:rsidP="00C06724">
            <w:pPr>
              <w:pStyle w:val="Body"/>
              <w:numPr>
                <w:ilvl w:val="0"/>
                <w:numId w:val="0"/>
              </w:numPr>
              <w:rPr>
                <w:rFonts w:eastAsia="Arial"/>
                <w:b/>
                <w:bCs/>
              </w:rPr>
            </w:pPr>
            <w:r>
              <w:rPr>
                <w:rFonts w:eastAsia="Arial"/>
                <w:b/>
                <w:bCs/>
              </w:rPr>
              <w:t>Authorised Use:</w:t>
            </w:r>
          </w:p>
        </w:tc>
        <w:tc>
          <w:tcPr>
            <w:tcW w:w="6223" w:type="dxa"/>
          </w:tcPr>
          <w:p w14:paraId="51A61BDF" w14:textId="77777777" w:rsidR="00593F7D" w:rsidRDefault="00593F7D" w:rsidP="00C06724">
            <w:pPr>
              <w:pStyle w:val="Body"/>
              <w:numPr>
                <w:ilvl w:val="0"/>
                <w:numId w:val="0"/>
              </w:numPr>
              <w:rPr>
                <w:rFonts w:eastAsia="Arial"/>
              </w:rPr>
            </w:pPr>
            <w:r>
              <w:rPr>
                <w:rFonts w:eastAsia="Arial"/>
              </w:rPr>
              <w:t>Office use and/or for a traffic control centre within Class B1 of the Schedule to the Town and County Planning (Use Classes) Order 1987 for the purpose of providing the Services in accordance with the Agreement</w:t>
            </w:r>
          </w:p>
        </w:tc>
      </w:tr>
      <w:tr w:rsidR="00593F7D" w14:paraId="51A61BE3" w14:textId="77777777" w:rsidTr="00C06724">
        <w:tc>
          <w:tcPr>
            <w:tcW w:w="2977" w:type="dxa"/>
          </w:tcPr>
          <w:p w14:paraId="51A61BE1" w14:textId="77777777" w:rsidR="00593F7D" w:rsidRPr="00252783" w:rsidRDefault="00593F7D" w:rsidP="00C06724">
            <w:pPr>
              <w:pStyle w:val="Body"/>
              <w:numPr>
                <w:ilvl w:val="0"/>
                <w:numId w:val="0"/>
              </w:numPr>
              <w:rPr>
                <w:rFonts w:eastAsia="Arial"/>
                <w:b/>
                <w:bCs/>
              </w:rPr>
            </w:pPr>
            <w:r>
              <w:rPr>
                <w:rFonts w:eastAsia="Arial"/>
                <w:b/>
                <w:bCs/>
              </w:rPr>
              <w:t>Common Areas:</w:t>
            </w:r>
          </w:p>
        </w:tc>
        <w:tc>
          <w:tcPr>
            <w:tcW w:w="6223" w:type="dxa"/>
          </w:tcPr>
          <w:p w14:paraId="51A61BE2" w14:textId="77777777" w:rsidR="00593F7D" w:rsidRDefault="00593F7D" w:rsidP="00C06724">
            <w:pPr>
              <w:pStyle w:val="Body"/>
              <w:numPr>
                <w:ilvl w:val="0"/>
                <w:numId w:val="0"/>
              </w:numPr>
              <w:rPr>
                <w:rFonts w:eastAsia="Arial"/>
              </w:rPr>
            </w:pPr>
            <w:r>
              <w:rPr>
                <w:rFonts w:eastAsia="Arial"/>
              </w:rPr>
              <w:t>Any parts of the Customer’s Property designated by the Customer from time to time for the common use and enjoyment of the occupiers of the customer’s Property</w:t>
            </w:r>
          </w:p>
        </w:tc>
      </w:tr>
      <w:tr w:rsidR="00593F7D" w14:paraId="51A61BE6" w14:textId="77777777" w:rsidTr="00C06724">
        <w:tc>
          <w:tcPr>
            <w:tcW w:w="2977" w:type="dxa"/>
          </w:tcPr>
          <w:p w14:paraId="51A61BE4" w14:textId="77777777" w:rsidR="00593F7D" w:rsidRPr="00252783" w:rsidRDefault="00593F7D" w:rsidP="00C06724">
            <w:pPr>
              <w:pStyle w:val="Body"/>
              <w:numPr>
                <w:ilvl w:val="0"/>
                <w:numId w:val="0"/>
              </w:numPr>
              <w:rPr>
                <w:rFonts w:eastAsia="Arial"/>
                <w:b/>
                <w:bCs/>
              </w:rPr>
            </w:pPr>
            <w:r>
              <w:rPr>
                <w:rFonts w:eastAsia="Arial"/>
                <w:b/>
                <w:bCs/>
              </w:rPr>
              <w:t>Customer’s Property</w:t>
            </w:r>
            <w:r w:rsidR="006D7737">
              <w:rPr>
                <w:rFonts w:eastAsia="Arial"/>
                <w:b/>
                <w:bCs/>
              </w:rPr>
              <w:t>:</w:t>
            </w:r>
          </w:p>
        </w:tc>
        <w:tc>
          <w:tcPr>
            <w:tcW w:w="6223" w:type="dxa"/>
          </w:tcPr>
          <w:p w14:paraId="51A61BE5" w14:textId="046288FA" w:rsidR="00593F7D" w:rsidRDefault="00593F7D" w:rsidP="00C06724">
            <w:pPr>
              <w:pStyle w:val="Body"/>
              <w:numPr>
                <w:ilvl w:val="0"/>
                <w:numId w:val="0"/>
              </w:numPr>
              <w:rPr>
                <w:rFonts w:eastAsia="Arial"/>
              </w:rPr>
            </w:pPr>
            <w:r>
              <w:rPr>
                <w:rFonts w:eastAsia="Arial"/>
              </w:rPr>
              <w:t>The property known as Unit 3 Quinton Business Park, Quinto</w:t>
            </w:r>
            <w:r w:rsidR="00BD0FFD">
              <w:rPr>
                <w:rFonts w:eastAsia="Arial"/>
              </w:rPr>
              <w:t>n</w:t>
            </w:r>
            <w:r>
              <w:rPr>
                <w:rFonts w:eastAsia="Arial"/>
              </w:rPr>
              <w:t xml:space="preserve"> Expressway, Birmingham shown for identification edged red on the plan attached to this Licence</w:t>
            </w:r>
          </w:p>
        </w:tc>
      </w:tr>
      <w:tr w:rsidR="00593F7D" w14:paraId="51A61BE9" w14:textId="77777777" w:rsidTr="00C06724">
        <w:tc>
          <w:tcPr>
            <w:tcW w:w="2977" w:type="dxa"/>
          </w:tcPr>
          <w:p w14:paraId="51A61BE7" w14:textId="77777777" w:rsidR="00593F7D" w:rsidRPr="00252783" w:rsidRDefault="00593F7D" w:rsidP="00C06724">
            <w:pPr>
              <w:pStyle w:val="Body"/>
              <w:numPr>
                <w:ilvl w:val="0"/>
                <w:numId w:val="0"/>
              </w:numPr>
              <w:jc w:val="left"/>
              <w:rPr>
                <w:rFonts w:eastAsia="Arial"/>
                <w:b/>
                <w:bCs/>
              </w:rPr>
            </w:pPr>
            <w:r w:rsidRPr="00252783">
              <w:rPr>
                <w:rFonts w:eastAsia="Arial"/>
                <w:b/>
                <w:bCs/>
              </w:rPr>
              <w:t>Customer Relationship</w:t>
            </w:r>
            <w:r>
              <w:rPr>
                <w:rFonts w:eastAsia="Arial"/>
                <w:b/>
                <w:bCs/>
              </w:rPr>
              <w:t xml:space="preserve"> </w:t>
            </w:r>
            <w:r w:rsidRPr="00252783">
              <w:rPr>
                <w:rFonts w:eastAsia="Arial"/>
                <w:b/>
                <w:bCs/>
              </w:rPr>
              <w:t>Manager</w:t>
            </w:r>
            <w:r>
              <w:rPr>
                <w:rFonts w:eastAsia="Arial"/>
                <w:b/>
                <w:bCs/>
              </w:rPr>
              <w:t>:</w:t>
            </w:r>
          </w:p>
        </w:tc>
        <w:tc>
          <w:tcPr>
            <w:tcW w:w="6223" w:type="dxa"/>
          </w:tcPr>
          <w:p w14:paraId="51A61BE8" w14:textId="77777777" w:rsidR="00593F7D" w:rsidRDefault="00593F7D" w:rsidP="00C06724">
            <w:pPr>
              <w:pStyle w:val="Body"/>
              <w:numPr>
                <w:ilvl w:val="0"/>
                <w:numId w:val="0"/>
              </w:numPr>
              <w:rPr>
                <w:rFonts w:eastAsia="Arial"/>
              </w:rPr>
            </w:pPr>
            <w:r>
              <w:rPr>
                <w:rFonts w:eastAsia="Arial"/>
              </w:rPr>
              <w:t>The customer representative authorised by the Customer to perform the functions in accordance with the Agreement and as named in Schedule 9.3 (Customer Relationship Manager and Customer Representative) of the Agreement</w:t>
            </w:r>
          </w:p>
        </w:tc>
      </w:tr>
      <w:tr w:rsidR="00593F7D" w14:paraId="51A61BEC" w14:textId="77777777" w:rsidTr="00C06724">
        <w:tc>
          <w:tcPr>
            <w:tcW w:w="2977" w:type="dxa"/>
          </w:tcPr>
          <w:p w14:paraId="51A61BEA" w14:textId="77777777" w:rsidR="00593F7D" w:rsidRPr="00252783" w:rsidRDefault="00593F7D" w:rsidP="00C06724">
            <w:pPr>
              <w:pStyle w:val="Body"/>
              <w:numPr>
                <w:ilvl w:val="0"/>
                <w:numId w:val="0"/>
              </w:numPr>
              <w:jc w:val="left"/>
              <w:rPr>
                <w:rFonts w:eastAsia="Arial"/>
                <w:b/>
                <w:bCs/>
              </w:rPr>
            </w:pPr>
            <w:r>
              <w:rPr>
                <w:rFonts w:eastAsia="Arial"/>
                <w:b/>
                <w:bCs/>
              </w:rPr>
              <w:t>Estate:</w:t>
            </w:r>
          </w:p>
        </w:tc>
        <w:tc>
          <w:tcPr>
            <w:tcW w:w="6223" w:type="dxa"/>
          </w:tcPr>
          <w:p w14:paraId="51A61BEB" w14:textId="77777777" w:rsidR="00593F7D" w:rsidRDefault="00593F7D" w:rsidP="00C06724">
            <w:pPr>
              <w:pStyle w:val="Body"/>
              <w:numPr>
                <w:ilvl w:val="0"/>
                <w:numId w:val="0"/>
              </w:numPr>
              <w:rPr>
                <w:rFonts w:eastAsia="Arial"/>
              </w:rPr>
            </w:pPr>
            <w:r>
              <w:rPr>
                <w:rFonts w:eastAsia="Arial"/>
              </w:rPr>
              <w:t>The land and buildings known as Quinton Business Park, Quinton Expressway, Birmingham of which the Customer’s Property forms part</w:t>
            </w:r>
          </w:p>
        </w:tc>
      </w:tr>
      <w:tr w:rsidR="00593F7D" w14:paraId="51A61BEF" w14:textId="77777777" w:rsidTr="00C06724">
        <w:tc>
          <w:tcPr>
            <w:tcW w:w="2977" w:type="dxa"/>
          </w:tcPr>
          <w:p w14:paraId="51A61BED" w14:textId="77777777" w:rsidR="00593F7D" w:rsidRDefault="00593F7D" w:rsidP="00C06724">
            <w:pPr>
              <w:pStyle w:val="Body"/>
              <w:numPr>
                <w:ilvl w:val="0"/>
                <w:numId w:val="0"/>
              </w:numPr>
              <w:jc w:val="left"/>
              <w:rPr>
                <w:rFonts w:eastAsia="Arial"/>
                <w:b/>
                <w:bCs/>
              </w:rPr>
            </w:pPr>
            <w:r>
              <w:rPr>
                <w:rFonts w:eastAsia="Arial"/>
                <w:b/>
                <w:bCs/>
              </w:rPr>
              <w:t>Licence Period:</w:t>
            </w:r>
          </w:p>
        </w:tc>
        <w:tc>
          <w:tcPr>
            <w:tcW w:w="6223" w:type="dxa"/>
          </w:tcPr>
          <w:p w14:paraId="51A61BEE" w14:textId="1161D7A8" w:rsidR="00593F7D" w:rsidRDefault="00593F7D" w:rsidP="00C06724">
            <w:pPr>
              <w:pStyle w:val="Body"/>
              <w:numPr>
                <w:ilvl w:val="0"/>
                <w:numId w:val="0"/>
              </w:numPr>
              <w:rPr>
                <w:rFonts w:eastAsia="Arial"/>
              </w:rPr>
            </w:pPr>
            <w:r>
              <w:rPr>
                <w:rFonts w:eastAsia="Arial"/>
              </w:rPr>
              <w:t xml:space="preserve">The period of 7 (seven) years from and including [                    </w:t>
            </w:r>
            <w:proofErr w:type="gramStart"/>
            <w:r>
              <w:rPr>
                <w:rFonts w:eastAsia="Arial"/>
              </w:rPr>
              <w:t xml:space="preserve">  ]</w:t>
            </w:r>
            <w:proofErr w:type="gramEnd"/>
            <w:r>
              <w:rPr>
                <w:rFonts w:eastAsia="Arial"/>
              </w:rPr>
              <w:t xml:space="preserve"> and expiring on [                        ]</w:t>
            </w:r>
          </w:p>
        </w:tc>
      </w:tr>
      <w:tr w:rsidR="00593F7D" w14:paraId="51A61BF2" w14:textId="77777777" w:rsidTr="00C06724">
        <w:tc>
          <w:tcPr>
            <w:tcW w:w="2977" w:type="dxa"/>
          </w:tcPr>
          <w:p w14:paraId="51A61BF0" w14:textId="77777777" w:rsidR="00593F7D" w:rsidRDefault="00593F7D" w:rsidP="00C06724">
            <w:pPr>
              <w:pStyle w:val="Body"/>
              <w:numPr>
                <w:ilvl w:val="0"/>
                <w:numId w:val="0"/>
              </w:numPr>
              <w:jc w:val="left"/>
              <w:rPr>
                <w:rFonts w:eastAsia="Arial"/>
                <w:b/>
                <w:bCs/>
              </w:rPr>
            </w:pPr>
            <w:r>
              <w:rPr>
                <w:rFonts w:eastAsia="Arial"/>
                <w:b/>
                <w:bCs/>
              </w:rPr>
              <w:t>Premises:</w:t>
            </w:r>
          </w:p>
        </w:tc>
        <w:tc>
          <w:tcPr>
            <w:tcW w:w="6223" w:type="dxa"/>
          </w:tcPr>
          <w:p w14:paraId="51A61BF1" w14:textId="77777777" w:rsidR="00593F7D" w:rsidRDefault="00593F7D" w:rsidP="00C06724">
            <w:pPr>
              <w:pStyle w:val="Body"/>
              <w:numPr>
                <w:ilvl w:val="0"/>
                <w:numId w:val="0"/>
              </w:numPr>
              <w:rPr>
                <w:rFonts w:eastAsia="Arial"/>
              </w:rPr>
            </w:pPr>
            <w:r>
              <w:rPr>
                <w:rFonts w:eastAsia="Arial"/>
              </w:rPr>
              <w:t>Such parts of the internal non-structural parts of the Customer’s Property as the Customer designated from time to time (acting reasonably)</w:t>
            </w:r>
          </w:p>
        </w:tc>
      </w:tr>
    </w:tbl>
    <w:p w14:paraId="51A61BF3" w14:textId="77777777" w:rsidR="00593F7D" w:rsidRDefault="00593F7D" w:rsidP="00593F7D">
      <w:pPr>
        <w:pStyle w:val="Body"/>
        <w:rPr>
          <w:b/>
        </w:rPr>
        <w:sectPr w:rsidR="00593F7D" w:rsidSect="00304C4F">
          <w:footerReference w:type="default" r:id="rId12"/>
          <w:pgSz w:w="11907" w:h="16839" w:code="9"/>
          <w:pgMar w:top="1417" w:right="1417" w:bottom="1417" w:left="1417" w:header="454" w:footer="283" w:gutter="0"/>
          <w:paperSrc w:first="15" w:other="15"/>
          <w:cols w:space="720"/>
          <w:formProt w:val="0"/>
          <w:docGrid w:linePitch="326"/>
        </w:sectPr>
      </w:pPr>
    </w:p>
    <w:p w14:paraId="51A61BF4" w14:textId="77777777" w:rsidR="00593F7D" w:rsidRDefault="00593F7D" w:rsidP="00593F7D">
      <w:pPr>
        <w:pStyle w:val="Body"/>
      </w:pPr>
      <w:r>
        <w:rPr>
          <w:b/>
        </w:rPr>
        <w:lastRenderedPageBreak/>
        <w:t>THIS LICENCE</w:t>
      </w:r>
      <w:r>
        <w:t xml:space="preserve"> is made on the date set out in the Particulars</w:t>
      </w:r>
    </w:p>
    <w:p w14:paraId="51A61BF5" w14:textId="77777777" w:rsidR="00593F7D" w:rsidRDefault="00593F7D" w:rsidP="00593F7D">
      <w:pPr>
        <w:pStyle w:val="Body"/>
      </w:pPr>
      <w:r>
        <w:rPr>
          <w:b/>
        </w:rPr>
        <w:t>BETWEEN</w:t>
      </w:r>
    </w:p>
    <w:p w14:paraId="51A61BF6" w14:textId="77777777" w:rsidR="00593F7D" w:rsidRDefault="00593F7D" w:rsidP="00C06724">
      <w:pPr>
        <w:pStyle w:val="Parties"/>
        <w:numPr>
          <w:ilvl w:val="0"/>
          <w:numId w:val="17"/>
        </w:numPr>
      </w:pPr>
      <w:r>
        <w:t>The Customer; and</w:t>
      </w:r>
    </w:p>
    <w:p w14:paraId="51A61BF7" w14:textId="77777777" w:rsidR="00593F7D" w:rsidRDefault="00593F7D" w:rsidP="00593F7D">
      <w:pPr>
        <w:pStyle w:val="Parties"/>
      </w:pPr>
      <w:r>
        <w:t>The Service Provider.</w:t>
      </w:r>
    </w:p>
    <w:p w14:paraId="51A61BF8" w14:textId="77777777" w:rsidR="00593F7D" w:rsidRDefault="00593F7D" w:rsidP="00593F7D">
      <w:pPr>
        <w:pStyle w:val="Body"/>
        <w:rPr>
          <w:b/>
        </w:rPr>
      </w:pPr>
      <w:r>
        <w:rPr>
          <w:b/>
        </w:rPr>
        <w:t>OPERATIVE PROVISIONS</w:t>
      </w:r>
    </w:p>
    <w:p w14:paraId="51A61BF9" w14:textId="77777777" w:rsidR="00593F7D" w:rsidRPr="00593F7D" w:rsidRDefault="00593F7D" w:rsidP="00C06724">
      <w:pPr>
        <w:pStyle w:val="Level1"/>
        <w:keepNext/>
        <w:numPr>
          <w:ilvl w:val="0"/>
          <w:numId w:val="16"/>
        </w:numPr>
      </w:pPr>
      <w:bookmarkStart w:id="10" w:name="_Ref494698255"/>
      <w:r>
        <w:rPr>
          <w:rStyle w:val="Level1asHeadingtext"/>
        </w:rPr>
        <w:t>INTERPRETATION</w:t>
      </w:r>
      <w:bookmarkStart w:id="11" w:name="_NN1"/>
      <w:bookmarkEnd w:id="10"/>
      <w:bookmarkEnd w:id="11"/>
      <w:r w:rsidRPr="00593F7D">
        <w:fldChar w:fldCharType="begin"/>
      </w:r>
      <w:r w:rsidRPr="00593F7D">
        <w:instrText xml:space="preserve"> TC "</w:instrText>
      </w:r>
      <w:r w:rsidRPr="00593F7D">
        <w:fldChar w:fldCharType="begin"/>
      </w:r>
      <w:r w:rsidRPr="00593F7D">
        <w:instrText xml:space="preserve"> REF _NN1\r \h </w:instrText>
      </w:r>
      <w:r w:rsidRPr="00593F7D">
        <w:fldChar w:fldCharType="separate"/>
      </w:r>
      <w:bookmarkStart w:id="12" w:name="_Toc40072443"/>
      <w:r w:rsidR="000C42DE">
        <w:rPr>
          <w:rFonts w:hint="eastAsia"/>
          <w:cs/>
        </w:rPr>
        <w:instrText>‎</w:instrText>
      </w:r>
      <w:r w:rsidR="000C42DE">
        <w:instrText>1</w:instrText>
      </w:r>
      <w:r w:rsidRPr="00593F7D">
        <w:fldChar w:fldCharType="end"/>
      </w:r>
      <w:r w:rsidRPr="00593F7D">
        <w:tab/>
        <w:instrText>INTERPRETATION</w:instrText>
      </w:r>
      <w:bookmarkEnd w:id="12"/>
      <w:r w:rsidRPr="00593F7D">
        <w:instrText xml:space="preserve">" \l 1 </w:instrText>
      </w:r>
      <w:r w:rsidRPr="00593F7D">
        <w:fldChar w:fldCharType="end"/>
      </w:r>
    </w:p>
    <w:p w14:paraId="51A61BFA" w14:textId="77777777" w:rsidR="00593F7D" w:rsidRPr="00B91AF8" w:rsidRDefault="00593F7D" w:rsidP="00593F7D">
      <w:pPr>
        <w:pStyle w:val="Level2"/>
        <w:rPr>
          <w:rStyle w:val="Level2asHeadingtext"/>
        </w:rPr>
      </w:pPr>
      <w:r>
        <w:t>W</w:t>
      </w:r>
      <w:r w:rsidRPr="00B91AF8">
        <w:t xml:space="preserve">ords and expressions </w:t>
      </w:r>
      <w:r>
        <w:t>set out in the Particulars are defined terms in this Licence.</w:t>
      </w:r>
    </w:p>
    <w:p w14:paraId="51A61BFB" w14:textId="77777777" w:rsidR="00593F7D" w:rsidRDefault="00593F7D" w:rsidP="00593F7D">
      <w:pPr>
        <w:pStyle w:val="Level2"/>
      </w:pPr>
      <w:r>
        <w:t>In this Licence the clause headings do not affect its interpretation; references to clauses are to clauses of this Licence; references to the Premises and the Customer’s Property includes any part of them and references to the end of the Licence Period are to the date on which this Licence ends.</w:t>
      </w:r>
    </w:p>
    <w:p w14:paraId="51A61BFC" w14:textId="77777777" w:rsidR="00593F7D" w:rsidRDefault="00593F7D" w:rsidP="00593F7D">
      <w:pPr>
        <w:pStyle w:val="Level2"/>
      </w:pPr>
      <w:r>
        <w:t xml:space="preserve">An obligation on the Service Provider not to do or omit to do any act or thing includes an obligation not to permit or allow that act or thing to be done or </w:t>
      </w:r>
      <w:proofErr w:type="gramStart"/>
      <w:r>
        <w:t>omitted, as the case may be</w:t>
      </w:r>
      <w:proofErr w:type="gramEnd"/>
      <w:r>
        <w:t>.</w:t>
      </w:r>
    </w:p>
    <w:p w14:paraId="51A61BFD" w14:textId="77777777" w:rsidR="00593F7D" w:rsidRDefault="00593F7D" w:rsidP="00593F7D">
      <w:pPr>
        <w:pStyle w:val="Level2"/>
      </w:pPr>
      <w:r>
        <w:t>The obligations of the Service Provider bind the Service Provider’s employees, agents, workmen and visitors and the Service Provider is to be liable for any breach of the terms of this Licence by them.  Rights granted to the Service Provider may be used by these persons.</w:t>
      </w:r>
    </w:p>
    <w:p w14:paraId="51A61BFE" w14:textId="77777777" w:rsidR="00593F7D" w:rsidRDefault="00593F7D" w:rsidP="00593F7D">
      <w:pPr>
        <w:pStyle w:val="Level2"/>
      </w:pPr>
      <w:r>
        <w:t>Where two or more persons form a party to this Licence, the obligations they undertake may be enforced against them all jointly or against one or more of them individually.</w:t>
      </w:r>
    </w:p>
    <w:p w14:paraId="51A61BFF" w14:textId="77777777" w:rsidR="00593F7D" w:rsidRDefault="00593F7D" w:rsidP="00593F7D">
      <w:pPr>
        <w:pStyle w:val="Level2"/>
      </w:pPr>
      <w:r>
        <w:t>Any notice under this Licence is to be given in accordance with section 196 Law of Property Act 1925.</w:t>
      </w:r>
    </w:p>
    <w:p w14:paraId="51A61C00" w14:textId="77777777" w:rsidR="00593F7D" w:rsidRDefault="00593F7D" w:rsidP="00593F7D">
      <w:pPr>
        <w:pStyle w:val="Level2"/>
      </w:pPr>
      <w:r>
        <w:t>The parties to this Licence do not intend that any of its terms will be enforceable by virtue of the Contracts (Rights of Third Parties) Act 1999 by any person not a party to it.</w:t>
      </w:r>
    </w:p>
    <w:p w14:paraId="51A61C01" w14:textId="77777777" w:rsidR="00593F7D" w:rsidRPr="00593F7D" w:rsidRDefault="00593F7D" w:rsidP="00593F7D">
      <w:pPr>
        <w:pStyle w:val="Level1"/>
        <w:keepNext/>
      </w:pPr>
      <w:bookmarkStart w:id="13" w:name="_Ref494698256"/>
      <w:r>
        <w:rPr>
          <w:rStyle w:val="Level1asHeadingtext"/>
        </w:rPr>
        <w:t>LICENCE</w:t>
      </w:r>
      <w:bookmarkStart w:id="14" w:name="_NN2"/>
      <w:bookmarkEnd w:id="13"/>
      <w:bookmarkEnd w:id="14"/>
      <w:r w:rsidRPr="00593F7D">
        <w:fldChar w:fldCharType="begin"/>
      </w:r>
      <w:r w:rsidRPr="00593F7D">
        <w:instrText xml:space="preserve"> TC "</w:instrText>
      </w:r>
      <w:r w:rsidRPr="00593F7D">
        <w:fldChar w:fldCharType="begin"/>
      </w:r>
      <w:r w:rsidRPr="00593F7D">
        <w:instrText xml:space="preserve"> REF _NN2\r \h </w:instrText>
      </w:r>
      <w:r w:rsidRPr="00593F7D">
        <w:fldChar w:fldCharType="separate"/>
      </w:r>
      <w:bookmarkStart w:id="15" w:name="_Toc40072444"/>
      <w:r w:rsidR="000C42DE">
        <w:rPr>
          <w:rFonts w:hint="eastAsia"/>
          <w:cs/>
        </w:rPr>
        <w:instrText>‎</w:instrText>
      </w:r>
      <w:r w:rsidR="000C42DE">
        <w:instrText>2</w:instrText>
      </w:r>
      <w:r w:rsidRPr="00593F7D">
        <w:fldChar w:fldCharType="end"/>
      </w:r>
      <w:r w:rsidRPr="00593F7D">
        <w:tab/>
        <w:instrText>LICENCE</w:instrText>
      </w:r>
      <w:bookmarkEnd w:id="15"/>
      <w:r w:rsidRPr="00593F7D">
        <w:instrText xml:space="preserve">" \l 1 </w:instrText>
      </w:r>
      <w:r w:rsidRPr="00593F7D">
        <w:fldChar w:fldCharType="end"/>
      </w:r>
    </w:p>
    <w:p w14:paraId="51A61C02" w14:textId="77777777" w:rsidR="00593F7D" w:rsidRDefault="00593F7D" w:rsidP="00593F7D">
      <w:pPr>
        <w:pStyle w:val="Level2"/>
      </w:pPr>
      <w:r>
        <w:t>The Customer grants the Service Provider the right during the Licence Period to use the Premises for the Authorised Use.</w:t>
      </w:r>
    </w:p>
    <w:p w14:paraId="51A61C03" w14:textId="77777777" w:rsidR="00593F7D" w:rsidRDefault="00593F7D" w:rsidP="00593F7D">
      <w:pPr>
        <w:pStyle w:val="Level2"/>
      </w:pPr>
      <w:r>
        <w:t>The Customer also grants the Service Provider the following rights to be enjoyed in common with the Customer and any other occupiers of the Customer’s Property:</w:t>
      </w:r>
    </w:p>
    <w:p w14:paraId="51A61C04" w14:textId="77777777" w:rsidR="00593F7D" w:rsidRDefault="00593F7D" w:rsidP="00593F7D">
      <w:pPr>
        <w:pStyle w:val="Level3"/>
      </w:pPr>
      <w:r>
        <w:t>access to and from the Premises over the Common Areas;</w:t>
      </w:r>
    </w:p>
    <w:p w14:paraId="51A61C05" w14:textId="77777777" w:rsidR="00593F7D" w:rsidRDefault="00593F7D" w:rsidP="00593F7D">
      <w:pPr>
        <w:pStyle w:val="Level3"/>
      </w:pPr>
      <w:r>
        <w:t>to use the toilets within the Common Areas designated by the Customer from time to time;</w:t>
      </w:r>
    </w:p>
    <w:p w14:paraId="51A61C06" w14:textId="77777777" w:rsidR="00593F7D" w:rsidRDefault="00593F7D" w:rsidP="00593F7D">
      <w:pPr>
        <w:pStyle w:val="Level3"/>
      </w:pPr>
      <w:r>
        <w:t>to use the kitchen and staff rest area within the Common Areas;</w:t>
      </w:r>
    </w:p>
    <w:p w14:paraId="51A61C07" w14:textId="77777777" w:rsidR="00593F7D" w:rsidRDefault="00593F7D" w:rsidP="00593F7D">
      <w:pPr>
        <w:pStyle w:val="Level3"/>
      </w:pPr>
      <w:r>
        <w:rPr>
          <w:bCs/>
        </w:rPr>
        <w:t xml:space="preserve">to pass and repass with or without </w:t>
      </w:r>
      <w:r>
        <w:t>vehicles over and along the roads within the Estate;</w:t>
      </w:r>
    </w:p>
    <w:p w14:paraId="51A61C08" w14:textId="77777777" w:rsidR="00593F7D" w:rsidRDefault="00593F7D" w:rsidP="00593F7D">
      <w:pPr>
        <w:pStyle w:val="Level3"/>
      </w:pPr>
      <w:r>
        <w:t>to use conduits passing through the Customer’s Property and the Estate for the passage or transmission of utilities; and</w:t>
      </w:r>
    </w:p>
    <w:p w14:paraId="51A61C09" w14:textId="77777777" w:rsidR="00593F7D" w:rsidRDefault="00593F7D" w:rsidP="00593F7D">
      <w:pPr>
        <w:pStyle w:val="Level3"/>
      </w:pPr>
      <w:r>
        <w:t>the right with the Customer’s prior written consent to install equipment necessary for the provisions of the Services in the equipment rooms within the Customer’s Property.</w:t>
      </w:r>
    </w:p>
    <w:p w14:paraId="51A61C0A" w14:textId="77777777" w:rsidR="00593F7D" w:rsidRPr="00372936" w:rsidRDefault="00593F7D" w:rsidP="00593F7D">
      <w:pPr>
        <w:pStyle w:val="Level2"/>
        <w:rPr>
          <w:b/>
        </w:rPr>
      </w:pPr>
      <w:r>
        <w:rPr>
          <w:bCs/>
        </w:rPr>
        <w:lastRenderedPageBreak/>
        <w:t>The Customer reserved the following rights for its own benefit and for the benefit of other occupiers of the Customer’s Property:</w:t>
      </w:r>
    </w:p>
    <w:p w14:paraId="51A61C0B" w14:textId="77777777" w:rsidR="00593F7D" w:rsidRDefault="00593F7D" w:rsidP="00593F7D">
      <w:pPr>
        <w:pStyle w:val="Level3"/>
      </w:pPr>
      <w:r>
        <w:t>to use the conduits passing through the Premises for the passage or transmissions of utilities;</w:t>
      </w:r>
    </w:p>
    <w:p w14:paraId="51A61C0C" w14:textId="77777777" w:rsidR="00593F7D" w:rsidRDefault="00593F7D" w:rsidP="00593F7D">
      <w:pPr>
        <w:pStyle w:val="Level3"/>
      </w:pPr>
      <w:r>
        <w:t>support for the Customer’s Property from the Premises; and</w:t>
      </w:r>
    </w:p>
    <w:p w14:paraId="51A61C0D" w14:textId="77777777" w:rsidR="00593F7D" w:rsidRPr="00372936" w:rsidRDefault="00593F7D" w:rsidP="00593F7D">
      <w:pPr>
        <w:pStyle w:val="Level3"/>
      </w:pPr>
      <w:r>
        <w:t>rights of escape through the Premises.</w:t>
      </w:r>
    </w:p>
    <w:p w14:paraId="51A61C0E" w14:textId="77777777" w:rsidR="00593F7D" w:rsidRDefault="00593F7D" w:rsidP="00593F7D">
      <w:pPr>
        <w:pStyle w:val="Level2"/>
        <w:rPr>
          <w:b/>
        </w:rPr>
      </w:pPr>
      <w:r>
        <w:t>The Service Provider acknowledges that:</w:t>
      </w:r>
    </w:p>
    <w:p w14:paraId="51A61C0F" w14:textId="77777777" w:rsidR="00593F7D" w:rsidRDefault="00593F7D" w:rsidP="00593F7D">
      <w:pPr>
        <w:pStyle w:val="Level3"/>
      </w:pPr>
      <w:r>
        <w:t>the Customer is entitled to exclusive control and possession of the Premises and may enter and remain on the Premises at any time and for all purposes, subject to causing as little interference with the Service Provider’s business as reasonably practicable, without any interference by the Service Provider;</w:t>
      </w:r>
    </w:p>
    <w:p w14:paraId="51A61C10" w14:textId="77777777" w:rsidR="00593F7D" w:rsidRDefault="00593F7D" w:rsidP="00593F7D">
      <w:pPr>
        <w:pStyle w:val="Level3"/>
      </w:pPr>
      <w:r>
        <w:t>nothing in this Licence is intended to create a letting of the Premises or to confer any rights on the Service Provider, whether under common law or any enactment, greater than a bare licence on the terms of this Licence.</w:t>
      </w:r>
    </w:p>
    <w:p w14:paraId="51A61C11" w14:textId="77777777" w:rsidR="00593F7D" w:rsidRDefault="00593F7D" w:rsidP="00593F7D">
      <w:pPr>
        <w:pStyle w:val="Level2"/>
      </w:pPr>
      <w:r>
        <w:t>This Licence will cease and determine automatically and without the need for further notice:</w:t>
      </w:r>
    </w:p>
    <w:p w14:paraId="51A61C12" w14:textId="77777777" w:rsidR="00593F7D" w:rsidRDefault="00593F7D" w:rsidP="00593F7D">
      <w:pPr>
        <w:pStyle w:val="Level3"/>
      </w:pPr>
      <w:r>
        <w:t>upon termination of the Agreement in accordance with any of the clauses of the Agreement; or</w:t>
      </w:r>
    </w:p>
    <w:p w14:paraId="51A61C13" w14:textId="77777777" w:rsidR="00593F7D" w:rsidRDefault="00593F7D" w:rsidP="00593F7D">
      <w:pPr>
        <w:pStyle w:val="Level3"/>
      </w:pPr>
      <w:r>
        <w:t>upon the assignment or novation of the rights and obligations under the Agreement by either party.</w:t>
      </w:r>
    </w:p>
    <w:p w14:paraId="51A61C14" w14:textId="77777777" w:rsidR="00593F7D" w:rsidRPr="00C02C04" w:rsidRDefault="00593F7D" w:rsidP="00593F7D">
      <w:pPr>
        <w:pStyle w:val="Level2"/>
        <w:rPr>
          <w:b/>
        </w:rPr>
      </w:pPr>
      <w:r>
        <w:t>The Customer may end this Licence on the fifth and sixth anniversaries of the date of this Licence by serving not less than two weeks’ prior written notice on the Service Provider.</w:t>
      </w:r>
    </w:p>
    <w:p w14:paraId="51A61C15" w14:textId="77777777" w:rsidR="00593F7D" w:rsidRDefault="00593F7D" w:rsidP="00593F7D">
      <w:pPr>
        <w:pStyle w:val="Level2"/>
        <w:rPr>
          <w:b/>
        </w:rPr>
      </w:pPr>
      <w:r>
        <w:t>When this Licence ends it will not release the Service Provider from any breaches of the terms of this Licence which occurred during the Licence Period or any rights of the Customer in respect of those breaches.</w:t>
      </w:r>
    </w:p>
    <w:p w14:paraId="51A61C16" w14:textId="77777777" w:rsidR="00593F7D" w:rsidRPr="00593F7D" w:rsidRDefault="00593F7D" w:rsidP="00593F7D">
      <w:pPr>
        <w:pStyle w:val="Level1"/>
        <w:keepNext/>
      </w:pPr>
      <w:bookmarkStart w:id="16" w:name="_Ref494698257"/>
      <w:r>
        <w:rPr>
          <w:rStyle w:val="Level1asHeadingtext"/>
        </w:rPr>
        <w:t>LICENCE FEE AND OUTGOINGS</w:t>
      </w:r>
      <w:bookmarkStart w:id="17" w:name="_NN3"/>
      <w:bookmarkEnd w:id="16"/>
      <w:bookmarkEnd w:id="17"/>
      <w:r w:rsidRPr="00593F7D">
        <w:fldChar w:fldCharType="begin"/>
      </w:r>
      <w:r w:rsidRPr="00593F7D">
        <w:instrText xml:space="preserve"> TC "</w:instrText>
      </w:r>
      <w:r w:rsidRPr="00593F7D">
        <w:fldChar w:fldCharType="begin"/>
      </w:r>
      <w:r w:rsidRPr="00593F7D">
        <w:instrText xml:space="preserve"> REF _NN3\r \h </w:instrText>
      </w:r>
      <w:r w:rsidRPr="00593F7D">
        <w:fldChar w:fldCharType="separate"/>
      </w:r>
      <w:bookmarkStart w:id="18" w:name="_Toc40072445"/>
      <w:r w:rsidR="000C42DE">
        <w:rPr>
          <w:rFonts w:hint="eastAsia"/>
          <w:cs/>
        </w:rPr>
        <w:instrText>‎</w:instrText>
      </w:r>
      <w:r w:rsidR="000C42DE">
        <w:instrText>3</w:instrText>
      </w:r>
      <w:r w:rsidRPr="00593F7D">
        <w:fldChar w:fldCharType="end"/>
      </w:r>
      <w:r w:rsidRPr="00593F7D">
        <w:tab/>
        <w:instrText>LICENCE FEE AND OUTGOINGS</w:instrText>
      </w:r>
      <w:bookmarkEnd w:id="18"/>
      <w:r w:rsidRPr="00593F7D">
        <w:instrText xml:space="preserve">" \l 1 </w:instrText>
      </w:r>
      <w:r w:rsidRPr="00593F7D">
        <w:fldChar w:fldCharType="end"/>
      </w:r>
    </w:p>
    <w:p w14:paraId="51A61C17" w14:textId="77777777" w:rsidR="00593F7D" w:rsidRDefault="00593F7D" w:rsidP="00593F7D">
      <w:pPr>
        <w:pStyle w:val="Level2"/>
      </w:pPr>
      <w:r>
        <w:t>The Customer is to pay the business rates for, and any charges payable for gas, water and electricity supplied to, the Premises.</w:t>
      </w:r>
    </w:p>
    <w:p w14:paraId="51A61C18" w14:textId="77777777" w:rsidR="00593F7D" w:rsidRDefault="00593F7D" w:rsidP="00593F7D">
      <w:pPr>
        <w:pStyle w:val="Level2"/>
      </w:pPr>
      <w:r>
        <w:t>Telephone charges are to be paid by the Service Provider to the relevant telephone company.</w:t>
      </w:r>
    </w:p>
    <w:p w14:paraId="51A61C19" w14:textId="77777777" w:rsidR="00593F7D" w:rsidRPr="00593F7D" w:rsidRDefault="00593F7D" w:rsidP="00593F7D">
      <w:pPr>
        <w:pStyle w:val="Level1"/>
        <w:keepNext/>
      </w:pPr>
      <w:bookmarkStart w:id="19" w:name="_Ref494698258"/>
      <w:r>
        <w:rPr>
          <w:rStyle w:val="Level1asHeadingtext"/>
        </w:rPr>
        <w:t>USE OF THE PREMISES</w:t>
      </w:r>
      <w:bookmarkStart w:id="20" w:name="_NN4"/>
      <w:bookmarkEnd w:id="19"/>
      <w:bookmarkEnd w:id="20"/>
      <w:r w:rsidRPr="00593F7D">
        <w:fldChar w:fldCharType="begin"/>
      </w:r>
      <w:r w:rsidRPr="00593F7D">
        <w:instrText xml:space="preserve"> TC "</w:instrText>
      </w:r>
      <w:r w:rsidRPr="00593F7D">
        <w:fldChar w:fldCharType="begin"/>
      </w:r>
      <w:r w:rsidRPr="00593F7D">
        <w:instrText xml:space="preserve"> REF _NN4\r \h </w:instrText>
      </w:r>
      <w:r w:rsidRPr="00593F7D">
        <w:fldChar w:fldCharType="separate"/>
      </w:r>
      <w:bookmarkStart w:id="21" w:name="_Toc40072446"/>
      <w:r w:rsidR="000C42DE">
        <w:rPr>
          <w:rFonts w:hint="eastAsia"/>
          <w:cs/>
        </w:rPr>
        <w:instrText>‎</w:instrText>
      </w:r>
      <w:r w:rsidR="000C42DE">
        <w:instrText>4</w:instrText>
      </w:r>
      <w:r w:rsidRPr="00593F7D">
        <w:fldChar w:fldCharType="end"/>
      </w:r>
      <w:r w:rsidRPr="00593F7D">
        <w:tab/>
        <w:instrText>USE OF THE PREMISES</w:instrText>
      </w:r>
      <w:bookmarkEnd w:id="21"/>
      <w:r w:rsidRPr="00593F7D">
        <w:instrText xml:space="preserve">" \l 1 </w:instrText>
      </w:r>
      <w:r w:rsidRPr="00593F7D">
        <w:fldChar w:fldCharType="end"/>
      </w:r>
    </w:p>
    <w:p w14:paraId="51A61C1A" w14:textId="77777777" w:rsidR="00593F7D" w:rsidRDefault="00593F7D" w:rsidP="00593F7D">
      <w:pPr>
        <w:pStyle w:val="Level2"/>
      </w:pPr>
      <w:r>
        <w:t>The Service Provider is to use the Premises only for the Authorised Use.</w:t>
      </w:r>
    </w:p>
    <w:p w14:paraId="51A61C1B" w14:textId="77777777" w:rsidR="00593F7D" w:rsidRDefault="00593F7D" w:rsidP="00593F7D">
      <w:pPr>
        <w:pStyle w:val="Level2"/>
      </w:pPr>
      <w:r>
        <w:t>The Service Provider is not to create any nuisance, annoyance, damage or disturbance arising from its use and occupation of the Premises.</w:t>
      </w:r>
    </w:p>
    <w:p w14:paraId="51A61C1C" w14:textId="77777777" w:rsidR="00593F7D" w:rsidRDefault="00593F7D" w:rsidP="00593F7D">
      <w:pPr>
        <w:pStyle w:val="Level2"/>
      </w:pPr>
      <w:r>
        <w:t>The Service Provider is not to bring any hazardous materials onto the Premises.</w:t>
      </w:r>
    </w:p>
    <w:p w14:paraId="51A61C1D" w14:textId="77777777" w:rsidR="00593F7D" w:rsidRDefault="00593F7D" w:rsidP="00593F7D">
      <w:pPr>
        <w:pStyle w:val="Level2"/>
      </w:pPr>
      <w:r>
        <w:t>The Service Provider is not to display any signs or notices on the Premises unless permitted to do so in writing by the Customer.</w:t>
      </w:r>
    </w:p>
    <w:p w14:paraId="51A61C1E" w14:textId="77777777" w:rsidR="00593F7D" w:rsidRDefault="00593F7D" w:rsidP="00593F7D">
      <w:pPr>
        <w:pStyle w:val="Level2"/>
      </w:pPr>
      <w:r>
        <w:t>The Service Provider is to comply with any proper and reasonable regulations made by the Customer governing the use and occupation of the Premises or the exercise of the rights granted to the Service Provider by this Licence.</w:t>
      </w:r>
    </w:p>
    <w:p w14:paraId="51A61C1F" w14:textId="77777777" w:rsidR="00593F7D" w:rsidRPr="00593F7D" w:rsidRDefault="00593F7D" w:rsidP="00593F7D">
      <w:pPr>
        <w:pStyle w:val="Level1"/>
        <w:keepNext/>
      </w:pPr>
      <w:bookmarkStart w:id="22" w:name="_Ref494698259"/>
      <w:r>
        <w:rPr>
          <w:rStyle w:val="Level1asHeadingtext"/>
        </w:rPr>
        <w:lastRenderedPageBreak/>
        <w:t>INSURANCE</w:t>
      </w:r>
      <w:bookmarkStart w:id="23" w:name="_NN5"/>
      <w:bookmarkEnd w:id="22"/>
      <w:bookmarkEnd w:id="23"/>
      <w:r w:rsidRPr="00593F7D">
        <w:fldChar w:fldCharType="begin"/>
      </w:r>
      <w:r w:rsidRPr="00593F7D">
        <w:instrText xml:space="preserve"> TC "</w:instrText>
      </w:r>
      <w:r w:rsidRPr="00593F7D">
        <w:fldChar w:fldCharType="begin"/>
      </w:r>
      <w:r w:rsidRPr="00593F7D">
        <w:instrText xml:space="preserve"> REF _NN5\r \h </w:instrText>
      </w:r>
      <w:r w:rsidRPr="00593F7D">
        <w:fldChar w:fldCharType="separate"/>
      </w:r>
      <w:bookmarkStart w:id="24" w:name="_Toc40072447"/>
      <w:r w:rsidR="000C42DE">
        <w:rPr>
          <w:rFonts w:hint="eastAsia"/>
          <w:cs/>
        </w:rPr>
        <w:instrText>‎</w:instrText>
      </w:r>
      <w:r w:rsidR="000C42DE">
        <w:instrText>5</w:instrText>
      </w:r>
      <w:r w:rsidRPr="00593F7D">
        <w:fldChar w:fldCharType="end"/>
      </w:r>
      <w:r w:rsidRPr="00593F7D">
        <w:tab/>
        <w:instrText>INSURANCE</w:instrText>
      </w:r>
      <w:bookmarkEnd w:id="24"/>
      <w:r w:rsidRPr="00593F7D">
        <w:instrText xml:space="preserve">" \l 1 </w:instrText>
      </w:r>
      <w:r w:rsidRPr="00593F7D">
        <w:fldChar w:fldCharType="end"/>
      </w:r>
    </w:p>
    <w:p w14:paraId="51A61C20" w14:textId="77777777" w:rsidR="00593F7D" w:rsidRDefault="00593F7D" w:rsidP="00593F7D">
      <w:pPr>
        <w:pStyle w:val="Level2"/>
      </w:pPr>
      <w:r>
        <w:t>The Service provider is to do or omit to do anything which has the effect of making the Customer’s insurance policy for the Customer’s Property void or voidable or which increases the insurance premium payable for that insurance.</w:t>
      </w:r>
    </w:p>
    <w:p w14:paraId="51A61C21" w14:textId="77777777" w:rsidR="00593F7D" w:rsidRDefault="00593F7D" w:rsidP="00593F7D">
      <w:pPr>
        <w:pStyle w:val="Level2"/>
      </w:pPr>
      <w:r>
        <w:t>The Service Provider is to comply with any recommendations and requirements of the insurers which have been notified in writing to it.</w:t>
      </w:r>
    </w:p>
    <w:p w14:paraId="51A61C22" w14:textId="77777777" w:rsidR="00593F7D" w:rsidRPr="00593F7D" w:rsidRDefault="00593F7D" w:rsidP="00593F7D">
      <w:pPr>
        <w:pStyle w:val="Level1"/>
        <w:keepNext/>
      </w:pPr>
      <w:bookmarkStart w:id="25" w:name="_Ref494698260"/>
      <w:r>
        <w:rPr>
          <w:rStyle w:val="Level1asHeadingtext"/>
        </w:rPr>
        <w:t>UPKEEP OF THE PREMISES</w:t>
      </w:r>
      <w:bookmarkStart w:id="26" w:name="_NN6"/>
      <w:bookmarkEnd w:id="25"/>
      <w:bookmarkEnd w:id="26"/>
      <w:r w:rsidRPr="00593F7D">
        <w:fldChar w:fldCharType="begin"/>
      </w:r>
      <w:r w:rsidRPr="00593F7D">
        <w:instrText xml:space="preserve"> TC "</w:instrText>
      </w:r>
      <w:r w:rsidRPr="00593F7D">
        <w:fldChar w:fldCharType="begin"/>
      </w:r>
      <w:r w:rsidRPr="00593F7D">
        <w:instrText xml:space="preserve"> REF _NN6\r \h </w:instrText>
      </w:r>
      <w:r w:rsidRPr="00593F7D">
        <w:fldChar w:fldCharType="separate"/>
      </w:r>
      <w:bookmarkStart w:id="27" w:name="_Toc40072448"/>
      <w:r w:rsidR="000C42DE">
        <w:rPr>
          <w:rFonts w:hint="eastAsia"/>
          <w:cs/>
        </w:rPr>
        <w:instrText>‎</w:instrText>
      </w:r>
      <w:r w:rsidR="000C42DE">
        <w:instrText>6</w:instrText>
      </w:r>
      <w:r w:rsidRPr="00593F7D">
        <w:fldChar w:fldCharType="end"/>
      </w:r>
      <w:r w:rsidRPr="00593F7D">
        <w:tab/>
        <w:instrText>UPKEEP OF THE PREMISES</w:instrText>
      </w:r>
      <w:bookmarkEnd w:id="27"/>
      <w:r w:rsidRPr="00593F7D">
        <w:instrText xml:space="preserve">" \l 1 </w:instrText>
      </w:r>
      <w:r w:rsidRPr="00593F7D">
        <w:fldChar w:fldCharType="end"/>
      </w:r>
    </w:p>
    <w:p w14:paraId="51A61C23" w14:textId="77777777" w:rsidR="00593F7D" w:rsidRDefault="00593F7D" w:rsidP="00593F7D">
      <w:pPr>
        <w:pStyle w:val="Level2"/>
      </w:pPr>
      <w:r>
        <w:t>The Service Provider is to keep the Premises clean and tidy.</w:t>
      </w:r>
    </w:p>
    <w:p w14:paraId="51A61C24" w14:textId="77777777" w:rsidR="00593F7D" w:rsidRDefault="00593F7D" w:rsidP="00593F7D">
      <w:pPr>
        <w:pStyle w:val="Level2"/>
      </w:pPr>
      <w:r>
        <w:t xml:space="preserve">The Service Provider is not </w:t>
      </w:r>
      <w:proofErr w:type="gramStart"/>
      <w:r>
        <w:t>make</w:t>
      </w:r>
      <w:proofErr w:type="gramEnd"/>
      <w:r>
        <w:t xml:space="preserve"> any alterations or additions to the Premises or to cause any damage to them.  If the Service Provider does not comply with this obligation, it will at the request of the Customer Relationship Manager remove any alterations or additions to the Premises and make good any damage caused to the reasonable satisfaction of the Customer.</w:t>
      </w:r>
    </w:p>
    <w:p w14:paraId="51A61C25" w14:textId="77777777" w:rsidR="00593F7D" w:rsidRPr="00593F7D" w:rsidRDefault="00593F7D" w:rsidP="00593F7D">
      <w:pPr>
        <w:pStyle w:val="Level1"/>
        <w:keepNext/>
      </w:pPr>
      <w:bookmarkStart w:id="28" w:name="_Ref494698261"/>
      <w:r>
        <w:rPr>
          <w:rStyle w:val="Level1asHeadingtext"/>
        </w:rPr>
        <w:t>OCCUPATION OF THE PREMISES</w:t>
      </w:r>
      <w:bookmarkStart w:id="29" w:name="_NN7"/>
      <w:bookmarkEnd w:id="28"/>
      <w:bookmarkEnd w:id="29"/>
      <w:r w:rsidRPr="00593F7D">
        <w:fldChar w:fldCharType="begin"/>
      </w:r>
      <w:r w:rsidRPr="00593F7D">
        <w:instrText xml:space="preserve"> TC "</w:instrText>
      </w:r>
      <w:r w:rsidRPr="00593F7D">
        <w:fldChar w:fldCharType="begin"/>
      </w:r>
      <w:r w:rsidRPr="00593F7D">
        <w:instrText xml:space="preserve"> REF _NN7\r \h </w:instrText>
      </w:r>
      <w:r w:rsidRPr="00593F7D">
        <w:fldChar w:fldCharType="separate"/>
      </w:r>
      <w:bookmarkStart w:id="30" w:name="_Toc40072449"/>
      <w:r w:rsidR="000C42DE">
        <w:rPr>
          <w:rFonts w:hint="eastAsia"/>
          <w:cs/>
        </w:rPr>
        <w:instrText>‎</w:instrText>
      </w:r>
      <w:r w:rsidR="000C42DE">
        <w:instrText>7</w:instrText>
      </w:r>
      <w:r w:rsidRPr="00593F7D">
        <w:fldChar w:fldCharType="end"/>
      </w:r>
      <w:r w:rsidRPr="00593F7D">
        <w:tab/>
        <w:instrText>OCCUPATION OF THE PREMISES</w:instrText>
      </w:r>
      <w:bookmarkEnd w:id="30"/>
      <w:r w:rsidRPr="00593F7D">
        <w:instrText xml:space="preserve">" \l 1 </w:instrText>
      </w:r>
      <w:r w:rsidRPr="00593F7D">
        <w:fldChar w:fldCharType="end"/>
      </w:r>
    </w:p>
    <w:p w14:paraId="51A61C26" w14:textId="77777777" w:rsidR="00593F7D" w:rsidRDefault="00593F7D" w:rsidP="00593F7D">
      <w:pPr>
        <w:pStyle w:val="Level2"/>
      </w:pPr>
      <w:r>
        <w:t>The Service Provider is not to allow any other person to occupy or use the Premises.</w:t>
      </w:r>
    </w:p>
    <w:p w14:paraId="51A61C27" w14:textId="77777777" w:rsidR="00593F7D" w:rsidRDefault="00593F7D" w:rsidP="00593F7D">
      <w:pPr>
        <w:pStyle w:val="Level2"/>
      </w:pPr>
      <w:r>
        <w:t>This Licence is personal to the Service Provider and is not capable of being assigned to any other person.</w:t>
      </w:r>
    </w:p>
    <w:p w14:paraId="51A61C28" w14:textId="77777777" w:rsidR="00593F7D" w:rsidRPr="00593F7D" w:rsidRDefault="00593F7D" w:rsidP="00593F7D">
      <w:pPr>
        <w:pStyle w:val="Level1"/>
        <w:keepNext/>
      </w:pPr>
      <w:bookmarkStart w:id="31" w:name="_Ref494698263"/>
      <w:r>
        <w:rPr>
          <w:rStyle w:val="Level1asHeadingtext"/>
        </w:rPr>
        <w:t>RETURN OF THE PREMISES</w:t>
      </w:r>
      <w:bookmarkStart w:id="32" w:name="_NN8"/>
      <w:bookmarkEnd w:id="31"/>
      <w:bookmarkEnd w:id="32"/>
      <w:r w:rsidRPr="00593F7D">
        <w:fldChar w:fldCharType="begin"/>
      </w:r>
      <w:r w:rsidRPr="00593F7D">
        <w:instrText xml:space="preserve"> TC "</w:instrText>
      </w:r>
      <w:r w:rsidRPr="00593F7D">
        <w:fldChar w:fldCharType="begin"/>
      </w:r>
      <w:r w:rsidRPr="00593F7D">
        <w:instrText xml:space="preserve"> REF _NN8\r \h </w:instrText>
      </w:r>
      <w:r w:rsidRPr="00593F7D">
        <w:fldChar w:fldCharType="separate"/>
      </w:r>
      <w:bookmarkStart w:id="33" w:name="_Toc40072450"/>
      <w:r w:rsidR="000C42DE">
        <w:rPr>
          <w:rFonts w:hint="eastAsia"/>
          <w:cs/>
        </w:rPr>
        <w:instrText>‎</w:instrText>
      </w:r>
      <w:r w:rsidR="000C42DE">
        <w:instrText>8</w:instrText>
      </w:r>
      <w:r w:rsidRPr="00593F7D">
        <w:fldChar w:fldCharType="end"/>
      </w:r>
      <w:r w:rsidRPr="00593F7D">
        <w:tab/>
        <w:instrText>RETURN OF THE PREMISES</w:instrText>
      </w:r>
      <w:bookmarkEnd w:id="33"/>
      <w:r w:rsidRPr="00593F7D">
        <w:instrText xml:space="preserve">" \l 1 </w:instrText>
      </w:r>
      <w:r w:rsidRPr="00593F7D">
        <w:fldChar w:fldCharType="end"/>
      </w:r>
    </w:p>
    <w:p w14:paraId="51A61C29" w14:textId="77777777" w:rsidR="00593F7D" w:rsidRDefault="00593F7D" w:rsidP="00593F7D">
      <w:pPr>
        <w:pStyle w:val="Level2"/>
      </w:pPr>
      <w:r>
        <w:t>At the end of the Licence Period, the Service Provider is to return the Premises to the Customer with vacant possession and in accordance with the terms of this Licence.</w:t>
      </w:r>
    </w:p>
    <w:p w14:paraId="51A61C2A" w14:textId="77777777" w:rsidR="00593F7D" w:rsidRDefault="00593F7D" w:rsidP="00593F7D">
      <w:pPr>
        <w:pStyle w:val="Level2"/>
      </w:pPr>
      <w:r>
        <w:t>If the Service Provider leaves any goods or materials on the Premises after the end of the Licence Period, the Customer may remove them from Premises, store and then dispose of them if they are not claimed by the Service Provider within one week after the end of the Licence Period.  The costs of removal, storage and disposal are to be paid by the Service Provider to the Customer on demand with credit being given for any sums received on their disposal.</w:t>
      </w:r>
    </w:p>
    <w:p w14:paraId="51A61C2B" w14:textId="77777777" w:rsidR="00593F7D" w:rsidRPr="00593F7D" w:rsidRDefault="00593F7D" w:rsidP="00593F7D">
      <w:pPr>
        <w:pStyle w:val="Level1"/>
        <w:keepNext/>
      </w:pPr>
      <w:bookmarkStart w:id="34" w:name="_Ref494698264"/>
      <w:r>
        <w:rPr>
          <w:rStyle w:val="Level1asHeadingtext"/>
        </w:rPr>
        <w:t>INDEMNITY</w:t>
      </w:r>
      <w:bookmarkStart w:id="35" w:name="_NN9"/>
      <w:bookmarkEnd w:id="34"/>
      <w:bookmarkEnd w:id="35"/>
      <w:r w:rsidRPr="00593F7D">
        <w:fldChar w:fldCharType="begin"/>
      </w:r>
      <w:r w:rsidRPr="00593F7D">
        <w:instrText xml:space="preserve"> TC "</w:instrText>
      </w:r>
      <w:r w:rsidRPr="00593F7D">
        <w:fldChar w:fldCharType="begin"/>
      </w:r>
      <w:r w:rsidRPr="00593F7D">
        <w:instrText xml:space="preserve"> REF _NN9\r \h </w:instrText>
      </w:r>
      <w:r w:rsidRPr="00593F7D">
        <w:fldChar w:fldCharType="separate"/>
      </w:r>
      <w:bookmarkStart w:id="36" w:name="_Toc40072451"/>
      <w:r w:rsidR="000C42DE">
        <w:rPr>
          <w:rFonts w:hint="eastAsia"/>
          <w:cs/>
        </w:rPr>
        <w:instrText>‎</w:instrText>
      </w:r>
      <w:r w:rsidR="000C42DE">
        <w:instrText>9</w:instrText>
      </w:r>
      <w:r w:rsidRPr="00593F7D">
        <w:fldChar w:fldCharType="end"/>
      </w:r>
      <w:r w:rsidRPr="00593F7D">
        <w:tab/>
        <w:instrText>INDEMNITY</w:instrText>
      </w:r>
      <w:bookmarkEnd w:id="36"/>
      <w:r w:rsidRPr="00593F7D">
        <w:instrText xml:space="preserve">" \l 1 </w:instrText>
      </w:r>
      <w:r w:rsidRPr="00593F7D">
        <w:fldChar w:fldCharType="end"/>
      </w:r>
    </w:p>
    <w:p w14:paraId="51A61C2C" w14:textId="77777777" w:rsidR="00593F7D" w:rsidRDefault="00593F7D" w:rsidP="00593F7D">
      <w:pPr>
        <w:pStyle w:val="Body1"/>
      </w:pPr>
      <w:r>
        <w:t>Unless covered by any insurance policy maintained by the Customer, the Service Provider is to indemnify the Customer against any breaches of the terms of this Licence, any loss or damage to property and the death of or injury to persons arising from the use and occupation of the Premises under this Licence.</w:t>
      </w:r>
    </w:p>
    <w:p w14:paraId="51A61C2D" w14:textId="77777777" w:rsidR="00593F7D" w:rsidRPr="00593F7D" w:rsidRDefault="00593F7D" w:rsidP="00593F7D">
      <w:pPr>
        <w:pStyle w:val="Level1"/>
        <w:keepNext/>
      </w:pPr>
      <w:r>
        <w:rPr>
          <w:rStyle w:val="Level1asHeadingtext"/>
        </w:rPr>
        <w:t>EXCLUSION OF THE LANDLORD AND TENANT ACT 1954</w:t>
      </w:r>
      <w:bookmarkStart w:id="37" w:name="_NN10"/>
      <w:bookmarkEnd w:id="37"/>
      <w:r w:rsidRPr="00593F7D">
        <w:fldChar w:fldCharType="begin"/>
      </w:r>
      <w:r w:rsidRPr="00593F7D">
        <w:instrText xml:space="preserve"> TC "</w:instrText>
      </w:r>
      <w:r w:rsidRPr="00593F7D">
        <w:fldChar w:fldCharType="begin"/>
      </w:r>
      <w:r w:rsidRPr="00593F7D">
        <w:instrText xml:space="preserve"> REF _NN10\r \h </w:instrText>
      </w:r>
      <w:r w:rsidRPr="00593F7D">
        <w:fldChar w:fldCharType="separate"/>
      </w:r>
      <w:bookmarkStart w:id="38" w:name="_Toc40072452"/>
      <w:r w:rsidR="000C42DE">
        <w:rPr>
          <w:rFonts w:hint="eastAsia"/>
          <w:cs/>
        </w:rPr>
        <w:instrText>‎</w:instrText>
      </w:r>
      <w:r w:rsidR="000C42DE">
        <w:instrText>10</w:instrText>
      </w:r>
      <w:r w:rsidRPr="00593F7D">
        <w:fldChar w:fldCharType="end"/>
      </w:r>
      <w:r w:rsidRPr="00593F7D">
        <w:tab/>
        <w:instrText>EXCLUSION OF THE LANDLORD AND TENANT ACT 1954</w:instrText>
      </w:r>
      <w:bookmarkEnd w:id="38"/>
      <w:r w:rsidRPr="00593F7D">
        <w:instrText xml:space="preserve">" \l 1 </w:instrText>
      </w:r>
      <w:r w:rsidRPr="00593F7D">
        <w:fldChar w:fldCharType="end"/>
      </w:r>
    </w:p>
    <w:p w14:paraId="51A61C2E" w14:textId="77777777" w:rsidR="00593F7D" w:rsidRDefault="00593F7D" w:rsidP="00593F7D">
      <w:pPr>
        <w:pStyle w:val="Level2"/>
      </w:pPr>
      <w:r>
        <w:t xml:space="preserve">The Customer and Service Provider acknowledge and agree that they do not intend to create any tenancy of the Premises in favour of the Service Provider.  However, in the event of it being determined that a tenancy has been created by the terms of this Licence, the Customer and the Service Provider agree to exclude the provisions of sections 24 to 28 of the Landlord and Tenant Act 1954 (as amended) in relation to such tenancy (if any).  The Service Provider confirms that before it became contractually bound to </w:t>
      </w:r>
      <w:proofErr w:type="gramStart"/>
      <w:r>
        <w:t>enter into</w:t>
      </w:r>
      <w:proofErr w:type="gramEnd"/>
      <w:r>
        <w:t xml:space="preserve"> the tenancy (if any) created by this Licence:</w:t>
      </w:r>
    </w:p>
    <w:p w14:paraId="51A61C2F" w14:textId="77777777" w:rsidR="00593F7D" w:rsidRDefault="00593F7D" w:rsidP="00593F7D">
      <w:pPr>
        <w:pStyle w:val="Level3"/>
      </w:pPr>
      <w:r>
        <w:t>the Customer served on the Service Provider a notice (“the Notice”) dated [</w:t>
      </w:r>
      <w:r>
        <w:tab/>
      </w:r>
      <w:r>
        <w:tab/>
        <w:t>] in relation to the tenancy (if any) created by this Licence in a form complying with the requirements of Schedule 1 to the Regulatory Reform (Business Tenancies) (England and Wales) Order 2003 (“the Order”);</w:t>
      </w:r>
    </w:p>
    <w:p w14:paraId="51A61C30" w14:textId="77777777" w:rsidR="00593F7D" w:rsidRDefault="00593F7D" w:rsidP="00593F7D">
      <w:pPr>
        <w:pStyle w:val="Level3"/>
      </w:pPr>
      <w:r>
        <w:lastRenderedPageBreak/>
        <w:t>the Service Provider, or a person duly authorised by the Service Provider, in relation to the Notice made a statutory declaration (“the Declaration”) dated [</w:t>
      </w:r>
      <w:r>
        <w:tab/>
      </w:r>
      <w:r>
        <w:tab/>
        <w:t>] in a form complying with the requirements of Schedule 2 of the 2003 Order; and</w:t>
      </w:r>
    </w:p>
    <w:p w14:paraId="51A61C31" w14:textId="77777777" w:rsidR="00593F7D" w:rsidRPr="00667F25" w:rsidRDefault="00593F7D" w:rsidP="00593F7D">
      <w:pPr>
        <w:pStyle w:val="Level3"/>
      </w:pPr>
      <w:r>
        <w:t>where the Declaration was made by a person other than the Service Provider, the declarant was duly authorised by the Service Provider to make the Declaration on the Service Provider’s behalf.</w:t>
      </w:r>
    </w:p>
    <w:p w14:paraId="51A61C32" w14:textId="77777777" w:rsidR="00593F7D" w:rsidRPr="00593F7D" w:rsidRDefault="00593F7D" w:rsidP="00593F7D">
      <w:pPr>
        <w:pStyle w:val="Level1"/>
        <w:keepNext/>
      </w:pPr>
      <w:r>
        <w:rPr>
          <w:rStyle w:val="Level1asHeadingtext"/>
        </w:rPr>
        <w:t>SIGNING</w:t>
      </w:r>
      <w:bookmarkStart w:id="39" w:name="_NN11"/>
      <w:bookmarkEnd w:id="39"/>
      <w:r w:rsidRPr="00593F7D">
        <w:fldChar w:fldCharType="begin"/>
      </w:r>
      <w:r w:rsidRPr="00593F7D">
        <w:instrText xml:space="preserve"> TC "</w:instrText>
      </w:r>
      <w:r w:rsidRPr="00593F7D">
        <w:fldChar w:fldCharType="begin"/>
      </w:r>
      <w:r w:rsidRPr="00593F7D">
        <w:instrText xml:space="preserve"> REF _NN11\r \h </w:instrText>
      </w:r>
      <w:r w:rsidRPr="00593F7D">
        <w:fldChar w:fldCharType="separate"/>
      </w:r>
      <w:bookmarkStart w:id="40" w:name="_Toc40072453"/>
      <w:r w:rsidR="000C42DE">
        <w:rPr>
          <w:rFonts w:hint="eastAsia"/>
          <w:cs/>
        </w:rPr>
        <w:instrText>‎</w:instrText>
      </w:r>
      <w:r w:rsidR="000C42DE">
        <w:instrText>11</w:instrText>
      </w:r>
      <w:r w:rsidRPr="00593F7D">
        <w:fldChar w:fldCharType="end"/>
      </w:r>
      <w:r w:rsidRPr="00593F7D">
        <w:tab/>
        <w:instrText>SIGNING</w:instrText>
      </w:r>
      <w:bookmarkEnd w:id="40"/>
      <w:r w:rsidRPr="00593F7D">
        <w:instrText xml:space="preserve">" \l 1 </w:instrText>
      </w:r>
      <w:r w:rsidRPr="00593F7D">
        <w:fldChar w:fldCharType="end"/>
      </w:r>
    </w:p>
    <w:p w14:paraId="51A61C33" w14:textId="77777777" w:rsidR="00593F7D" w:rsidRDefault="00593F7D" w:rsidP="00593F7D">
      <w:pPr>
        <w:pStyle w:val="Body1"/>
      </w:pPr>
      <w:r>
        <w:t xml:space="preserve">The parties to this Licence have signed it on the date set out in </w:t>
      </w:r>
      <w:proofErr w:type="gramStart"/>
      <w:r>
        <w:t>the Particulars</w:t>
      </w:r>
      <w:proofErr w:type="gramEnd"/>
      <w:r>
        <w:t>.</w:t>
      </w:r>
    </w:p>
    <w:p w14:paraId="51A61C34" w14:textId="77777777" w:rsidR="00593F7D" w:rsidRDefault="00593F7D" w:rsidP="00593F7D"/>
    <w:p w14:paraId="51A61C35" w14:textId="77777777" w:rsidR="00593F7D" w:rsidRDefault="00593F7D" w:rsidP="00593F7D"/>
    <w:p w14:paraId="51A61C36" w14:textId="77777777" w:rsidR="00593F7D" w:rsidRDefault="00593F7D" w:rsidP="00593F7D"/>
    <w:p w14:paraId="51A61C37" w14:textId="77777777" w:rsidR="00593F7D" w:rsidRDefault="00593F7D" w:rsidP="00593F7D"/>
    <w:p w14:paraId="51A61C38" w14:textId="77777777" w:rsidR="00593F7D" w:rsidRDefault="00593F7D" w:rsidP="00593F7D">
      <w:r>
        <w:t>Signed for and on behalf of the Customer:</w:t>
      </w:r>
    </w:p>
    <w:p w14:paraId="51A61C39" w14:textId="77777777" w:rsidR="00593F7D" w:rsidRDefault="00593F7D" w:rsidP="00593F7D"/>
    <w:p w14:paraId="51A61C3A" w14:textId="77777777" w:rsidR="00593F7D" w:rsidRDefault="00593F7D" w:rsidP="00593F7D"/>
    <w:p w14:paraId="51A61C3B" w14:textId="77777777" w:rsidR="00593F7D" w:rsidRDefault="00593F7D" w:rsidP="00593F7D">
      <w:r>
        <w:t>Signed for and on behalf of the Service Provider:</w:t>
      </w:r>
    </w:p>
    <w:p w14:paraId="51A61C3C" w14:textId="77777777" w:rsidR="005537B9" w:rsidRPr="00A8368C" w:rsidRDefault="005537B9" w:rsidP="00A8368C">
      <w:pPr>
        <w:pStyle w:val="Body"/>
      </w:pPr>
    </w:p>
    <w:sectPr w:rsidR="005537B9" w:rsidRPr="00A8368C" w:rsidSect="00304C4F">
      <w:footerReference w:type="default" r:id="rId13"/>
      <w:pgSz w:w="11907" w:h="16839" w:code="9"/>
      <w:pgMar w:top="1417" w:right="1417" w:bottom="1417" w:left="1417" w:header="454" w:footer="283" w:gutter="0"/>
      <w:paperSrc w:first="15" w:other="15"/>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A61C40" w14:textId="77777777" w:rsidR="00B92BC7" w:rsidRDefault="00B92BC7">
      <w:pPr>
        <w:pStyle w:val="MarginText"/>
      </w:pPr>
      <w:r>
        <w:separator/>
      </w:r>
    </w:p>
  </w:endnote>
  <w:endnote w:type="continuationSeparator" w:id="0">
    <w:p w14:paraId="51A61C41" w14:textId="77777777" w:rsidR="00B92BC7" w:rsidRDefault="00B92BC7">
      <w:pPr>
        <w:pStyle w:val="MarginText"/>
      </w:pPr>
      <w:r>
        <w:continuationSeparator/>
      </w:r>
    </w:p>
  </w:endnote>
  <w:endnote w:type="continuationNotice" w:id="1">
    <w:p w14:paraId="51A61C42" w14:textId="77777777" w:rsidR="00B92BC7" w:rsidRDefault="00B92B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61C44" w14:textId="719AF2BD" w:rsidR="00A8368C" w:rsidRDefault="009C29DB" w:rsidP="00A8368C">
    <w:pPr>
      <w:pStyle w:val="Footer"/>
      <w:tabs>
        <w:tab w:val="center" w:pos="4536"/>
      </w:tabs>
    </w:pPr>
    <w:r>
      <w:t>NTIS</w:t>
    </w:r>
    <w:r w:rsidR="00A8368C">
      <w:t xml:space="preserve"> v </w:t>
    </w:r>
    <w:r w:rsidR="00BD0FFD">
      <w:t>3.0</w:t>
    </w:r>
    <w:r w:rsidR="00A8368C">
      <w:t xml:space="preserve"> – Schedule 13.1</w:t>
    </w:r>
    <w:r w:rsidR="00A8368C">
      <w:tab/>
    </w:r>
    <w:r w:rsidR="00304C4F">
      <w:tab/>
    </w:r>
    <w:r w:rsidR="00A8368C">
      <w:rPr>
        <w:noProof w:val="0"/>
      </w:rPr>
      <w:fldChar w:fldCharType="begin"/>
    </w:r>
    <w:r w:rsidR="00A8368C">
      <w:instrText xml:space="preserve"> PAGE   \* MERGEFORMAT </w:instrText>
    </w:r>
    <w:r w:rsidR="00A8368C">
      <w:rPr>
        <w:noProof w:val="0"/>
      </w:rPr>
      <w:fldChar w:fldCharType="separate"/>
    </w:r>
    <w:r w:rsidR="0021527D">
      <w:t>3</w:t>
    </w:r>
    <w:r w:rsidR="00A8368C">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61C45" w14:textId="605F2B07" w:rsidR="00304C4F" w:rsidRDefault="00304C4F" w:rsidP="00304C4F">
    <w:pPr>
      <w:pStyle w:val="Footer"/>
      <w:tabs>
        <w:tab w:val="center" w:pos="4536"/>
      </w:tabs>
    </w:pPr>
    <w:r>
      <w:t>NTIS v</w:t>
    </w:r>
    <w:r w:rsidR="00BD0FFD">
      <w:t>3.0</w:t>
    </w:r>
    <w:r>
      <w:t xml:space="preserve"> – Schedule 13.1</w:t>
    </w:r>
    <w:r>
      <w:tab/>
    </w:r>
    <w:r>
      <w:tab/>
    </w:r>
    <w:r>
      <w:rPr>
        <w:noProof w:val="0"/>
      </w:rPr>
      <w:fldChar w:fldCharType="begin"/>
    </w:r>
    <w:r>
      <w:instrText xml:space="preserve"> PAGE   \* MERGEFORMAT </w:instrText>
    </w:r>
    <w:r>
      <w:rPr>
        <w:noProof w:val="0"/>
      </w:rPr>
      <w:fldChar w:fldCharType="separate"/>
    </w:r>
    <w:r w:rsidR="0021527D">
      <w:t>7</w:t>
    </w:r>
    <w:r>
      <w:fldChar w:fldCharType="end"/>
    </w:r>
  </w:p>
  <w:p w14:paraId="51A61C46" w14:textId="77777777" w:rsidR="00593F7D" w:rsidRPr="00304C4F" w:rsidRDefault="00593F7D" w:rsidP="00304C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61C47" w14:textId="3E029AD0" w:rsidR="00304C4F" w:rsidRDefault="00304C4F" w:rsidP="00304C4F">
    <w:pPr>
      <w:pStyle w:val="Footer"/>
      <w:tabs>
        <w:tab w:val="center" w:pos="4536"/>
      </w:tabs>
    </w:pPr>
    <w:r>
      <w:t>NTIS v</w:t>
    </w:r>
    <w:r w:rsidR="00BD0FFD">
      <w:t>3.0</w:t>
    </w:r>
    <w:r>
      <w:t xml:space="preserve"> – Schedule 13.1</w:t>
    </w:r>
    <w:r>
      <w:tab/>
    </w:r>
    <w:r>
      <w:tab/>
    </w:r>
    <w:r>
      <w:rPr>
        <w:noProof w:val="0"/>
      </w:rPr>
      <w:fldChar w:fldCharType="begin"/>
    </w:r>
    <w:r>
      <w:instrText xml:space="preserve"> PAGE   \* MERGEFORMAT </w:instrText>
    </w:r>
    <w:r>
      <w:rPr>
        <w:noProof w:val="0"/>
      </w:rPr>
      <w:fldChar w:fldCharType="separate"/>
    </w:r>
    <w:r w:rsidR="0021527D">
      <w:t>8</w:t>
    </w:r>
    <w:r>
      <w:fldChar w:fldCharType="end"/>
    </w:r>
  </w:p>
  <w:p w14:paraId="51A61C48" w14:textId="77777777" w:rsidR="00C06724" w:rsidRPr="00304C4F" w:rsidRDefault="00C06724" w:rsidP="00304C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A61C3D" w14:textId="77777777" w:rsidR="00B92BC7" w:rsidRDefault="00B92BC7">
      <w:pPr>
        <w:pStyle w:val="MarginText"/>
      </w:pPr>
      <w:r>
        <w:separator/>
      </w:r>
    </w:p>
  </w:footnote>
  <w:footnote w:type="continuationSeparator" w:id="0">
    <w:p w14:paraId="51A61C3E" w14:textId="77777777" w:rsidR="00B92BC7" w:rsidRDefault="00B92BC7">
      <w:pPr>
        <w:pStyle w:val="MarginText"/>
      </w:pPr>
      <w:r>
        <w:continuationSeparator/>
      </w:r>
    </w:p>
  </w:footnote>
  <w:footnote w:type="continuationNotice" w:id="1">
    <w:p w14:paraId="51A61C3F" w14:textId="77777777" w:rsidR="00B92BC7" w:rsidRDefault="00B92BC7"/>
  </w:footnote>
  <w:footnote w:id="2">
    <w:p w14:paraId="51A61C49" w14:textId="77777777" w:rsidR="005E5C2D" w:rsidRDefault="005E5C2D">
      <w:pPr>
        <w:pStyle w:val="FootnoteText"/>
      </w:pPr>
      <w:r>
        <w:rPr>
          <w:rStyle w:val="FootnoteReference"/>
        </w:rPr>
        <w:footnoteRef/>
      </w:r>
      <w:r>
        <w:t xml:space="preserve"> </w:t>
      </w:r>
      <w:r>
        <w:tab/>
      </w:r>
      <w:r w:rsidRPr="005E5C2D">
        <w:rPr>
          <w:rFonts w:ascii="Verdana" w:hAnsi="Verdana"/>
        </w:rPr>
        <w:t xml:space="preserve">DRAFTING NOTE: </w:t>
      </w:r>
      <w:r w:rsidR="00727A08">
        <w:rPr>
          <w:rFonts w:ascii="Verdana" w:hAnsi="Verdana"/>
        </w:rPr>
        <w:t>T</w:t>
      </w:r>
      <w:r w:rsidRPr="005E5C2D">
        <w:rPr>
          <w:rFonts w:ascii="Verdana" w:hAnsi="Verdana" w:cs="Tahoma"/>
          <w:szCs w:val="16"/>
        </w:rPr>
        <w:t>he licence is in the process of being reviewed and updated. Bidders will be provided with an updated licence when available.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81C4BE58"/>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pStyle w:val="Heading3"/>
      <w:lvlText w:val="%1.%2.%3"/>
      <w:legacy w:legacy="1" w:legacySpace="0" w:legacyIndent="720"/>
      <w:lvlJc w:val="left"/>
      <w:pPr>
        <w:ind w:left="2160" w:hanging="720"/>
      </w:pPr>
    </w:lvl>
    <w:lvl w:ilvl="3">
      <w:start w:val="1"/>
      <w:numFmt w:val="decimal"/>
      <w:pStyle w:val="Heading4"/>
      <w:lvlText w:val="%1.%2.%3.%4"/>
      <w:legacy w:legacy="1" w:legacySpace="0" w:legacyIndent="720"/>
      <w:lvlJc w:val="left"/>
      <w:pPr>
        <w:ind w:left="2880" w:hanging="720"/>
      </w:pPr>
    </w:lvl>
    <w:lvl w:ilvl="4">
      <w:start w:val="1"/>
      <w:numFmt w:val="lowerLetter"/>
      <w:pStyle w:val="Heading5"/>
      <w:lvlText w:val="(%5)"/>
      <w:legacy w:legacy="1" w:legacySpace="0" w:legacyIndent="720"/>
      <w:lvlJc w:val="left"/>
      <w:pPr>
        <w:ind w:left="3600" w:hanging="720"/>
      </w:pPr>
    </w:lvl>
    <w:lvl w:ilvl="5">
      <w:start w:val="1"/>
      <w:numFmt w:val="lowerRoman"/>
      <w:pStyle w:val="Heading6"/>
      <w:lvlText w:val="(%6)"/>
      <w:legacy w:legacy="1" w:legacySpace="0" w:legacyIndent="720"/>
      <w:lvlJc w:val="left"/>
      <w:pPr>
        <w:ind w:left="4320" w:hanging="720"/>
      </w:pPr>
    </w:lvl>
    <w:lvl w:ilvl="6">
      <w:start w:val="1"/>
      <w:numFmt w:val="decimal"/>
      <w:pStyle w:val="Heading7"/>
      <w:lvlText w:val="(%7)"/>
      <w:legacy w:legacy="1" w:legacySpace="0" w:legacyIndent="720"/>
      <w:lvlJc w:val="left"/>
      <w:pPr>
        <w:ind w:left="5040" w:hanging="720"/>
      </w:pPr>
    </w:lvl>
    <w:lvl w:ilvl="7">
      <w:start w:val="1"/>
      <w:numFmt w:val="none"/>
      <w:pStyle w:val="Heading8"/>
      <w:suff w:val="nothing"/>
      <w:lvlText w:val=""/>
      <w:lvlJc w:val="left"/>
      <w:pPr>
        <w:ind w:left="5760" w:hanging="720"/>
      </w:pPr>
    </w:lvl>
    <w:lvl w:ilvl="8">
      <w:start w:val="1"/>
      <w:numFmt w:val="none"/>
      <w:pStyle w:val="Heading9"/>
      <w:suff w:val="nothing"/>
      <w:lvlText w:val=""/>
      <w:lvlJc w:val="left"/>
      <w:pPr>
        <w:ind w:left="6480" w:hanging="720"/>
      </w:pPr>
    </w:lvl>
  </w:abstractNum>
  <w:abstractNum w:abstractNumId="1" w15:restartNumberingAfterBreak="0">
    <w:nsid w:val="FFFFFFFE"/>
    <w:multiLevelType w:val="singleLevel"/>
    <w:tmpl w:val="9C2E2852"/>
    <w:lvl w:ilvl="0">
      <w:numFmt w:val="decimal"/>
      <w:lvlText w:val="*"/>
      <w:lvlJc w:val="left"/>
    </w:lvl>
  </w:abstractNum>
  <w:abstractNum w:abstractNumId="2" w15:restartNumberingAfterBreak="0">
    <w:nsid w:val="0F514024"/>
    <w:multiLevelType w:val="multilevel"/>
    <w:tmpl w:val="6D1892B6"/>
    <w:lvl w:ilvl="0">
      <w:start w:val="1"/>
      <w:numFmt w:val="decimal"/>
      <w:lvlRestart w:val="0"/>
      <w:pStyle w:val="PARTSMain"/>
      <w:lvlText w:val="%1"/>
      <w:lvlJc w:val="left"/>
      <w:pPr>
        <w:tabs>
          <w:tab w:val="num" w:pos="5807"/>
        </w:tabs>
        <w:ind w:left="5807" w:hanging="907"/>
      </w:pPr>
      <w:rPr>
        <w:rFonts w:hint="default"/>
      </w:rPr>
    </w:lvl>
    <w:lvl w:ilvl="1">
      <w:start w:val="1"/>
      <w:numFmt w:val="decimal"/>
      <w:pStyle w:val="ScheduleNumbering"/>
      <w:suff w:val="nothing"/>
      <w:lvlText w:val="Schedule %1.%2"/>
      <w:lvlJc w:val="left"/>
      <w:pPr>
        <w:ind w:left="4700" w:firstLine="0"/>
      </w:pPr>
      <w:rPr>
        <w:rFonts w:hint="default"/>
        <w:b/>
        <w:i w:val="0"/>
      </w:rPr>
    </w:lvl>
    <w:lvl w:ilvl="2">
      <w:start w:val="1"/>
      <w:numFmt w:val="decimal"/>
      <w:pStyle w:val="AppendixNumbering"/>
      <w:suff w:val="nothing"/>
      <w:lvlText w:val="Appendix %3"/>
      <w:lvlJc w:val="left"/>
      <w:pPr>
        <w:ind w:left="3300" w:firstLine="0"/>
      </w:pPr>
      <w:rPr>
        <w:rFonts w:hint="default"/>
        <w:b/>
        <w:i w:val="0"/>
      </w:rPr>
    </w:lvl>
    <w:lvl w:ilvl="3">
      <w:start w:val="1"/>
      <w:numFmt w:val="decimal"/>
      <w:pStyle w:val="PartNumbering"/>
      <w:suff w:val="nothing"/>
      <w:lvlText w:val="Part %4"/>
      <w:lvlJc w:val="left"/>
      <w:pPr>
        <w:ind w:left="0" w:firstLine="0"/>
      </w:pPr>
      <w:rPr>
        <w:rFonts w:hint="default"/>
        <w:b/>
        <w:i w:val="0"/>
      </w:rPr>
    </w:lvl>
    <w:lvl w:ilvl="4">
      <w:start w:val="1"/>
      <w:numFmt w:val="none"/>
      <w:lvlText w:val=""/>
      <w:lvlJc w:val="left"/>
      <w:pPr>
        <w:tabs>
          <w:tab w:val="num" w:pos="907"/>
        </w:tabs>
        <w:ind w:left="907" w:hanging="907"/>
      </w:pPr>
      <w:rPr>
        <w:rFonts w:hint="default"/>
      </w:rPr>
    </w:lvl>
    <w:lvl w:ilvl="5">
      <w:start w:val="1"/>
      <w:numFmt w:val="lowerLetter"/>
      <w:lvlText w:val="(%6)"/>
      <w:lvlJc w:val="left"/>
      <w:pPr>
        <w:tabs>
          <w:tab w:val="num" w:pos="1644"/>
        </w:tabs>
        <w:ind w:left="1644" w:hanging="737"/>
      </w:pPr>
      <w:rPr>
        <w:rFonts w:hint="default"/>
      </w:rPr>
    </w:lvl>
    <w:lvl w:ilvl="6">
      <w:start w:val="1"/>
      <w:numFmt w:val="lowerRoman"/>
      <w:lvlText w:val="(%7)"/>
      <w:lvlJc w:val="left"/>
      <w:pPr>
        <w:tabs>
          <w:tab w:val="num" w:pos="2381"/>
        </w:tabs>
        <w:ind w:left="2381" w:hanging="737"/>
      </w:pPr>
      <w:rPr>
        <w:rFonts w:hint="default"/>
      </w:rPr>
    </w:lvl>
    <w:lvl w:ilvl="7">
      <w:start w:val="1"/>
      <w:numFmt w:val="upperLetter"/>
      <w:lvlText w:val="(%8)"/>
      <w:lvlJc w:val="left"/>
      <w:pPr>
        <w:tabs>
          <w:tab w:val="num" w:pos="3119"/>
        </w:tabs>
        <w:ind w:left="3119" w:hanging="738"/>
      </w:pPr>
      <w:rPr>
        <w:rFonts w:hint="default"/>
      </w:rPr>
    </w:lvl>
    <w:lvl w:ilvl="8">
      <w:start w:val="1"/>
      <w:numFmt w:val="decimal"/>
      <w:lvlText w:val="(%9)"/>
      <w:lvlJc w:val="left"/>
      <w:pPr>
        <w:tabs>
          <w:tab w:val="num" w:pos="3856"/>
        </w:tabs>
        <w:ind w:left="3856" w:hanging="737"/>
      </w:pPr>
      <w:rPr>
        <w:rFonts w:hint="default"/>
      </w:rPr>
    </w:lvl>
  </w:abstractNum>
  <w:abstractNum w:abstractNumId="3" w15:restartNumberingAfterBreak="0">
    <w:nsid w:val="154A5C46"/>
    <w:multiLevelType w:val="singleLevel"/>
    <w:tmpl w:val="A022EAD6"/>
    <w:lvl w:ilvl="0">
      <w:start w:val="1"/>
      <w:numFmt w:val="decimal"/>
      <w:pStyle w:val="Schedule"/>
      <w:lvlText w:val="%1"/>
      <w:lvlJc w:val="center"/>
      <w:pPr>
        <w:tabs>
          <w:tab w:val="num" w:pos="0"/>
        </w:tabs>
        <w:ind w:left="0" w:firstLine="0"/>
      </w:pPr>
      <w:rPr>
        <w:rFonts w:hint="default"/>
        <w:vanish/>
      </w:rPr>
    </w:lvl>
  </w:abstractNum>
  <w:abstractNum w:abstractNumId="4" w15:restartNumberingAfterBreak="0">
    <w:nsid w:val="17024C0D"/>
    <w:multiLevelType w:val="multilevel"/>
    <w:tmpl w:val="3D58B398"/>
    <w:lvl w:ilvl="0">
      <w:start w:val="1"/>
      <w:numFmt w:val="decimal"/>
      <w:pStyle w:val="Part"/>
      <w:lvlText w:val="Part %1"/>
      <w:lvlJc w:val="left"/>
      <w:pPr>
        <w:tabs>
          <w:tab w:val="num" w:pos="851"/>
        </w:tabs>
        <w:ind w:left="851" w:hanging="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933730B"/>
    <w:multiLevelType w:val="singleLevel"/>
    <w:tmpl w:val="B7B29B5E"/>
    <w:lvl w:ilvl="0">
      <w:start w:val="1"/>
      <w:numFmt w:val="decimal"/>
      <w:pStyle w:val="Parties"/>
      <w:lvlText w:val="(%1)"/>
      <w:lvlJc w:val="left"/>
      <w:pPr>
        <w:tabs>
          <w:tab w:val="num" w:pos="851"/>
        </w:tabs>
        <w:ind w:left="851" w:hanging="851"/>
      </w:pPr>
    </w:lvl>
  </w:abstractNum>
  <w:abstractNum w:abstractNumId="6" w15:restartNumberingAfterBreak="0">
    <w:nsid w:val="202557C0"/>
    <w:multiLevelType w:val="multilevel"/>
    <w:tmpl w:val="1EC26C3E"/>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7" w15:restartNumberingAfterBreak="0">
    <w:nsid w:val="2AF54169"/>
    <w:multiLevelType w:val="hybridMultilevel"/>
    <w:tmpl w:val="2DEAC7C8"/>
    <w:lvl w:ilvl="0" w:tplc="107EFF86">
      <w:start w:val="1"/>
      <w:numFmt w:val="bullet"/>
      <w:pStyle w:val="ListBullet2"/>
      <w:lvlText w:val="-"/>
      <w:lvlJc w:val="left"/>
      <w:pPr>
        <w:tabs>
          <w:tab w:val="num" w:pos="1440"/>
        </w:tabs>
        <w:ind w:left="1440" w:hanging="72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9" w15:restartNumberingAfterBreak="0">
    <w:nsid w:val="41121C39"/>
    <w:multiLevelType w:val="multilevel"/>
    <w:tmpl w:val="172EC1B4"/>
    <w:lvl w:ilvl="0">
      <w:start w:val="1"/>
      <w:numFmt w:val="none"/>
      <w:pStyle w:val="Body"/>
      <w:suff w:val="nothing"/>
      <w:lvlText w:val=""/>
      <w:lvlJc w:val="left"/>
      <w:pPr>
        <w:ind w:left="0" w:firstLine="0"/>
      </w:pPr>
      <w:rPr>
        <w:rFonts w:hint="default"/>
        <w:b w:val="0"/>
        <w:i w:val="0"/>
      </w:rPr>
    </w:lvl>
    <w:lvl w:ilvl="1">
      <w:start w:val="1"/>
      <w:numFmt w:val="lowerLetter"/>
      <w:pStyle w:val="aDefinition"/>
      <w:lvlText w:val="(%2)"/>
      <w:lvlJc w:val="left"/>
      <w:pPr>
        <w:tabs>
          <w:tab w:val="num" w:pos="851"/>
        </w:tabs>
        <w:ind w:left="851" w:hanging="851"/>
      </w:pPr>
      <w:rPr>
        <w:rFonts w:hint="default"/>
      </w:rPr>
    </w:lvl>
    <w:lvl w:ilvl="2">
      <w:start w:val="1"/>
      <w:numFmt w:val="lowerRoman"/>
      <w:pStyle w:val="iDefinition"/>
      <w:lvlText w:val="(%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57D36F45"/>
    <w:multiLevelType w:val="hybridMultilevel"/>
    <w:tmpl w:val="FEBAA83E"/>
    <w:name w:val="HouseList8"/>
    <w:lvl w:ilvl="0" w:tplc="FFFFFFFF">
      <w:start w:val="1"/>
      <w:numFmt w:val="decimal"/>
      <w:pStyle w:val="ListNumber"/>
      <w:lvlText w:val="%1."/>
      <w:lvlJc w:val="left"/>
      <w:pPr>
        <w:tabs>
          <w:tab w:val="num" w:pos="907"/>
        </w:tabs>
        <w:ind w:left="907" w:hanging="90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C6D0E42"/>
    <w:multiLevelType w:val="multilevel"/>
    <w:tmpl w:val="4E0C8DEA"/>
    <w:name w:val="HouseList24"/>
    <w:lvl w:ilvl="0">
      <w:start w:val="1"/>
      <w:numFmt w:val="none"/>
      <w:lvlRestart w:val="0"/>
      <w:pStyle w:val="Schedule0"/>
      <w:lvlText w:val="%1"/>
      <w:lvlJc w:val="left"/>
      <w:pPr>
        <w:tabs>
          <w:tab w:val="num" w:pos="907"/>
        </w:tabs>
        <w:ind w:left="907" w:hanging="907"/>
      </w:pPr>
      <w:rPr>
        <w:rFonts w:hint="default"/>
        <w:b w:val="0"/>
        <w:i w:val="0"/>
        <w:caps w:val="0"/>
        <w:strike w:val="0"/>
        <w:dstrike w:val="0"/>
        <w:vanish w:val="0"/>
        <w:color w:val="auto"/>
        <w:sz w:val="20"/>
        <w:u w:val="none"/>
        <w:effect w:val="none"/>
        <w:vertAlign w:val="baseline"/>
      </w:rPr>
    </w:lvl>
    <w:lvl w:ilvl="1">
      <w:start w:val="1"/>
      <w:numFmt w:val="decimal"/>
      <w:pStyle w:val="Schedule1"/>
      <w:lvlText w:val="%1%2"/>
      <w:lvlJc w:val="left"/>
      <w:pPr>
        <w:tabs>
          <w:tab w:val="num" w:pos="907"/>
        </w:tabs>
        <w:ind w:left="907" w:hanging="907"/>
      </w:pPr>
      <w:rPr>
        <w:rFonts w:hint="default"/>
        <w:b w:val="0"/>
        <w:i w:val="0"/>
      </w:rPr>
    </w:lvl>
    <w:lvl w:ilvl="2">
      <w:start w:val="1"/>
      <w:numFmt w:val="lowerLetter"/>
      <w:pStyle w:val="Schedule2"/>
      <w:lvlText w:val="(%3)"/>
      <w:lvlJc w:val="left"/>
      <w:pPr>
        <w:tabs>
          <w:tab w:val="num" w:pos="1007"/>
        </w:tabs>
        <w:ind w:left="1007" w:hanging="907"/>
      </w:pPr>
      <w:rPr>
        <w:rFonts w:hint="default"/>
        <w:b w:val="0"/>
        <w:i w:val="0"/>
      </w:rPr>
    </w:lvl>
    <w:lvl w:ilvl="3">
      <w:start w:val="1"/>
      <w:numFmt w:val="lowerRoman"/>
      <w:pStyle w:val="Schedule3"/>
      <w:lvlText w:val="(%4)"/>
      <w:lvlJc w:val="left"/>
      <w:pPr>
        <w:tabs>
          <w:tab w:val="num" w:pos="1937"/>
        </w:tabs>
        <w:ind w:left="1937" w:hanging="737"/>
      </w:pPr>
      <w:rPr>
        <w:rFonts w:hint="default"/>
        <w:i w:val="0"/>
      </w:rPr>
    </w:lvl>
    <w:lvl w:ilvl="4">
      <w:start w:val="1"/>
      <w:numFmt w:val="none"/>
      <w:pStyle w:val="ScheduleList"/>
      <w:lvlText w:val=""/>
      <w:lvlJc w:val="left"/>
      <w:pPr>
        <w:tabs>
          <w:tab w:val="num" w:pos="1644"/>
        </w:tabs>
        <w:ind w:left="1644" w:hanging="737"/>
      </w:pPr>
      <w:rPr>
        <w:rFonts w:hint="default"/>
      </w:rPr>
    </w:lvl>
    <w:lvl w:ilvl="5">
      <w:start w:val="1"/>
      <w:numFmt w:val="upperLetter"/>
      <w:pStyle w:val="Schedule4"/>
      <w:lvlText w:val="(%6)"/>
      <w:lvlJc w:val="left"/>
      <w:pPr>
        <w:tabs>
          <w:tab w:val="num" w:pos="2381"/>
        </w:tabs>
        <w:ind w:left="2381" w:hanging="737"/>
      </w:pPr>
      <w:rPr>
        <w:rFonts w:hint="default"/>
      </w:rPr>
    </w:lvl>
    <w:lvl w:ilvl="6">
      <w:start w:val="1"/>
      <w:numFmt w:val="decimal"/>
      <w:pStyle w:val="Schedule5"/>
      <w:lvlText w:val="(%7)"/>
      <w:lvlJc w:val="left"/>
      <w:pPr>
        <w:tabs>
          <w:tab w:val="num" w:pos="3119"/>
        </w:tabs>
        <w:ind w:left="3119" w:hanging="738"/>
      </w:pPr>
      <w:rPr>
        <w:rFonts w:hint="default"/>
      </w:rPr>
    </w:lvl>
    <w:lvl w:ilvl="7">
      <w:start w:val="1"/>
      <w:numFmt w:val="lowerLetter"/>
      <w:pStyle w:val="Schedule6"/>
      <w:lvlText w:val="(%8)"/>
      <w:lvlJc w:val="left"/>
      <w:pPr>
        <w:tabs>
          <w:tab w:val="num" w:pos="3119"/>
        </w:tabs>
        <w:ind w:left="3119" w:hanging="738"/>
      </w:pPr>
      <w:rPr>
        <w:rFonts w:hint="default"/>
      </w:rPr>
    </w:lvl>
    <w:lvl w:ilvl="8">
      <w:start w:val="1"/>
      <w:numFmt w:val="lowerRoman"/>
      <w:pStyle w:val="Schedule7"/>
      <w:lvlText w:val="(%9)"/>
      <w:lvlJc w:val="left"/>
      <w:pPr>
        <w:tabs>
          <w:tab w:val="num" w:pos="3119"/>
        </w:tabs>
        <w:ind w:left="3119" w:hanging="738"/>
      </w:pPr>
      <w:rPr>
        <w:rFonts w:hint="default"/>
      </w:rPr>
    </w:lvl>
  </w:abstractNum>
  <w:abstractNum w:abstractNumId="12" w15:restartNumberingAfterBreak="0">
    <w:nsid w:val="5D5604DE"/>
    <w:multiLevelType w:val="hybridMultilevel"/>
    <w:tmpl w:val="39F8725A"/>
    <w:lvl w:ilvl="0" w:tplc="40E85652">
      <w:start w:val="1"/>
      <w:numFmt w:val="lowerLetter"/>
      <w:pStyle w:val="abcdDefinition"/>
      <w:lvlText w:val="(%1)"/>
      <w:lvlJc w:val="left"/>
      <w:pPr>
        <w:ind w:left="851" w:hanging="851"/>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2787184"/>
    <w:multiLevelType w:val="multilevel"/>
    <w:tmpl w:val="4EF8E5E8"/>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14" w15:restartNumberingAfterBreak="0">
    <w:nsid w:val="63270F99"/>
    <w:multiLevelType w:val="multilevel"/>
    <w:tmpl w:val="956E40E8"/>
    <w:lvl w:ilvl="0">
      <w:start w:val="1"/>
      <w:numFmt w:val="bullet"/>
      <w:pStyle w:val="Bullet1"/>
      <w:lvlText w:val=""/>
      <w:lvlJc w:val="left"/>
      <w:pPr>
        <w:tabs>
          <w:tab w:val="num" w:pos="851"/>
        </w:tabs>
        <w:ind w:left="851" w:hanging="851"/>
      </w:pPr>
      <w:rPr>
        <w:rFonts w:ascii="Symbol" w:hAnsi="Symbol" w:hint="default"/>
        <w:b w:val="0"/>
        <w:i w:val="0"/>
        <w:u w:val="none"/>
      </w:rPr>
    </w:lvl>
    <w:lvl w:ilvl="1">
      <w:start w:val="1"/>
      <w:numFmt w:val="bullet"/>
      <w:pStyle w:val="Bullet2"/>
      <w:lvlText w:val=""/>
      <w:lvlJc w:val="left"/>
      <w:pPr>
        <w:tabs>
          <w:tab w:val="num" w:pos="1843"/>
        </w:tabs>
        <w:ind w:left="1843" w:hanging="992"/>
      </w:pPr>
      <w:rPr>
        <w:rFonts w:ascii="Symbol" w:hAnsi="Symbol" w:hint="default"/>
        <w:b w:val="0"/>
        <w:i w:val="0"/>
        <w:u w:val="none"/>
      </w:rPr>
    </w:lvl>
    <w:lvl w:ilvl="2">
      <w:start w:val="1"/>
      <w:numFmt w:val="bullet"/>
      <w:pStyle w:val="Bullet3"/>
      <w:lvlText w:val=""/>
      <w:lvlJc w:val="left"/>
      <w:pPr>
        <w:tabs>
          <w:tab w:val="num" w:pos="3119"/>
        </w:tabs>
        <w:ind w:left="3119" w:hanging="1276"/>
      </w:pPr>
      <w:rPr>
        <w:rFonts w:ascii="Symbol" w:hAnsi="Symbol" w:hint="default"/>
        <w:b w:val="0"/>
        <w:i w:val="0"/>
        <w:u w:val="none"/>
      </w:rPr>
    </w:lvl>
    <w:lvl w:ilvl="3">
      <w:start w:val="1"/>
      <w:numFmt w:val="lowerLetter"/>
      <w:isLgl/>
      <w:lvlText w:val="%1(Not Defined)"/>
      <w:lvlJc w:val="left"/>
      <w:pPr>
        <w:tabs>
          <w:tab w:val="num" w:pos="4505"/>
        </w:tabs>
        <w:ind w:left="4122" w:hanging="1417"/>
      </w:pPr>
      <w:rPr>
        <w:rFonts w:hint="default"/>
        <w:b w:val="0"/>
        <w:i w:val="0"/>
        <w:u w:val="none"/>
      </w:rPr>
    </w:lvl>
    <w:lvl w:ilvl="4">
      <w:start w:val="1"/>
      <w:numFmt w:val="none"/>
      <w:lvlText w:val="(Not Defined)"/>
      <w:lvlJc w:val="left"/>
      <w:pPr>
        <w:tabs>
          <w:tab w:val="num" w:pos="5562"/>
        </w:tabs>
        <w:ind w:left="4689" w:hanging="567"/>
      </w:pPr>
      <w:rPr>
        <w:rFonts w:hint="default"/>
        <w:b w:val="0"/>
        <w:i w:val="0"/>
        <w:u w:val="none"/>
      </w:rPr>
    </w:lvl>
    <w:lvl w:ilvl="5">
      <w:start w:val="1"/>
      <w:numFmt w:val="none"/>
      <w:lvlText w:val="(Not Defined)"/>
      <w:lvlJc w:val="left"/>
      <w:pPr>
        <w:tabs>
          <w:tab w:val="num" w:pos="6129"/>
        </w:tabs>
        <w:ind w:left="5256" w:hanging="567"/>
      </w:pPr>
      <w:rPr>
        <w:rFonts w:hint="default"/>
        <w:b w:val="0"/>
        <w:i w:val="0"/>
      </w:rPr>
    </w:lvl>
    <w:lvl w:ilvl="6">
      <w:start w:val="1"/>
      <w:numFmt w:val="none"/>
      <w:lvlText w:val="(Not Defined)"/>
      <w:lvlJc w:val="left"/>
      <w:pPr>
        <w:tabs>
          <w:tab w:val="num" w:pos="4320"/>
        </w:tabs>
        <w:ind w:left="3960" w:hanging="1080"/>
      </w:pPr>
      <w:rPr>
        <w:rFonts w:hint="default"/>
        <w:b w:val="0"/>
        <w:i w:val="0"/>
      </w:rPr>
    </w:lvl>
    <w:lvl w:ilvl="7">
      <w:start w:val="1"/>
      <w:numFmt w:val="none"/>
      <w:lvlText w:val="(Not Defined)"/>
      <w:lvlJc w:val="left"/>
      <w:pPr>
        <w:tabs>
          <w:tab w:val="num" w:pos="4680"/>
        </w:tabs>
        <w:ind w:left="4464" w:hanging="1224"/>
      </w:pPr>
      <w:rPr>
        <w:rFonts w:hint="default"/>
        <w:b w:val="0"/>
        <w:i w:val="0"/>
      </w:rPr>
    </w:lvl>
    <w:lvl w:ilvl="8">
      <w:start w:val="1"/>
      <w:numFmt w:val="none"/>
      <w:lvlText w:val="(Not Defined)"/>
      <w:lvlJc w:val="left"/>
      <w:pPr>
        <w:tabs>
          <w:tab w:val="num" w:pos="5040"/>
        </w:tabs>
        <w:ind w:left="5040" w:hanging="1440"/>
      </w:pPr>
      <w:rPr>
        <w:rFonts w:hint="default"/>
        <w:b w:val="0"/>
        <w:i w:val="0"/>
      </w:rPr>
    </w:lvl>
  </w:abstractNum>
  <w:abstractNum w:abstractNumId="15" w15:restartNumberingAfterBreak="0">
    <w:nsid w:val="7B9D102E"/>
    <w:multiLevelType w:val="singleLevel"/>
    <w:tmpl w:val="0B9CC66C"/>
    <w:lvl w:ilvl="0">
      <w:start w:val="1"/>
      <w:numFmt w:val="upperLetter"/>
      <w:pStyle w:val="Background"/>
      <w:lvlText w:val="(%1)"/>
      <w:lvlJc w:val="left"/>
      <w:pPr>
        <w:tabs>
          <w:tab w:val="num" w:pos="851"/>
        </w:tabs>
        <w:ind w:left="851" w:hanging="851"/>
      </w:pPr>
    </w:lvl>
  </w:abstractNum>
  <w:num w:numId="1">
    <w:abstractNumId w:val="0"/>
  </w:num>
  <w:num w:numId="2">
    <w:abstractNumId w:val="7"/>
  </w:num>
  <w:num w:numId="3">
    <w:abstractNumId w:val="9"/>
  </w:num>
  <w:num w:numId="4">
    <w:abstractNumId w:val="15"/>
  </w:num>
  <w:num w:numId="5">
    <w:abstractNumId w:val="14"/>
  </w:num>
  <w:num w:numId="6">
    <w:abstractNumId w:val="13"/>
  </w:num>
  <w:num w:numId="7">
    <w:abstractNumId w:val="5"/>
  </w:num>
  <w:num w:numId="8">
    <w:abstractNumId w:val="3"/>
  </w:num>
  <w:num w:numId="9">
    <w:abstractNumId w:val="8"/>
  </w:num>
  <w:num w:numId="10">
    <w:abstractNumId w:val="6"/>
  </w:num>
  <w:num w:numId="11">
    <w:abstractNumId w:val="10"/>
  </w:num>
  <w:num w:numId="12">
    <w:abstractNumId w:val="2"/>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4"/>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num>
  <w:num w:numId="18">
    <w:abstractNumId w:val="1"/>
    <w:lvlOverride w:ilvl="0">
      <w:lvl w:ilvl="0">
        <w:start w:val="1"/>
        <w:numFmt w:val="bullet"/>
        <w:lvlText w:val=""/>
        <w:legacy w:legacy="1" w:legacySpace="0" w:legacyIndent="720"/>
        <w:lvlJc w:val="left"/>
        <w:pPr>
          <w:ind w:left="1440" w:hanging="720"/>
        </w:pPr>
        <w:rPr>
          <w:rFonts w:ascii="Arial" w:hAnsi="Arial" w:hint="default"/>
        </w:rPr>
      </w:lvl>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rawingGridHorizontalSpacing w:val="100"/>
  <w:drawingGridVerticalSpacing w:val="120"/>
  <w:displayHorizontalDrawingGridEvery w:val="2"/>
  <w:displayVerticalDrawingGridEvery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hkLevel2" w:val="True"/>
    <w:docVar w:name="ChkLevel3" w:val="False"/>
    <w:docVar w:name="ChkSched" w:val="True"/>
    <w:docVar w:name="dlaDocumentData" w:val="&lt;?xml version=&quot;1.0&quot; encoding=&quot;UTF-16&quot;?&gt;_x000d__x000a_&lt;dlaDocument&gt;_x000d__x000a__x0009_&lt;documentData&gt;_x000d__x000a__x0009__x0009_&lt;set name=&quot;general&quot; key=&quot;general&quot;&gt;_x000d__x000a__x0009__x0009__x0009_&lt;items&gt;_x000d__x000a__x0009__x0009__x0009__x0009_&lt;item name=&quot;templateID&quot; value=&quot;dlaWordBlank&quot;&gt;_x000d__x000a__x0009__x0009__x0009__x0009_&lt;/item&gt;_x000d__x000a__x0009__x0009__x0009__x0009_&lt;item name=&quot;dataID&quot; value=&quot;&quot;&gt;_x000d__x000a__x0009__x0009__x0009__x0009_&lt;/item&gt;_x000d__x000a__x0009__x0009__x0009__x0009_&lt;item name=&quot;officeID&quot; value=&quot;leeds&quot;&gt;_x000d__x000a__x0009__x0009__x0009__x0009_&lt;/item&gt;_x000d__x000a__x0009__x0009__x0009__x0009_&lt;item name=&quot;languageID&quot; value=&quot;english-uk&quot;&gt;_x000d__x000a__x0009__x0009__x0009__x0009_&lt;/item&gt;_x000d__x000a__x0009__x0009__x0009__x0009_&lt;item name=&quot;localeID&quot; value=&quot;2057&quot;&gt;_x000d__x000a__x0009__x0009__x0009__x0009_&lt;/item&gt;_x000d__x000a__x0009__x0009__x0009__x0009_&lt;item name=&quot;authorID&quot; value=&quot;Mark Foster (MJF)&quot;&gt;_x000d__x000a__x0009__x0009__x0009__x0009_&lt;/item&gt;_x000d__x000a__x0009__x0009__x0009__x0009_&lt;item name=&quot;day&quot; value=&quot;9&quot;&gt;_x000d__x000a__x0009__x0009__x0009__x0009_&lt;/item&gt;_x000d__x000a__x0009__x0009__x0009__x0009_&lt;item name=&quot;month&quot; value=&quot;1&quot;&gt;_x000d__x000a__x0009__x0009__x0009__x0009_&lt;/item&gt;_x000d__x000a__x0009__x0009__x0009__x0009_&lt;item name=&quot;year&quot; value=&quot;2006&quot;&gt;_x000d__x000a__x0009__x0009__x0009__x0009_&lt;/item&gt;_x000d__x000a__x0009__x0009__x0009_&lt;/items&gt;_x000d__x000a__x0009__x0009_&lt;/set&gt;_x000d__x000a__x0009_&lt;/documentData&gt;_x000d__x000a_&lt;/dlaDocument&gt;_x000d__x000a_"/>
    <w:docVar w:name="gemCurrentVersion" w:val="13 May 2008 D1V3"/>
    <w:docVar w:name="gemDN1|ROBERAND|26 August 2006 11:15" w:val="V1 (NOT HOUSESTYLE) CREATE FROM DOC 10879067.1 (NO DOCREF REQUIRED ON DOC)........."/>
    <w:docVar w:name="gemDN2|ROBERAND|31 August 2006 10:27" w:val="Q-CUT AMEND"/>
    <w:docVar w:name="gemDN3|FIELDSD|4 July 2007 10:32" w:val="V2 amend footer"/>
    <w:docVar w:name="gemDN4|JONESTRA|13 May 2008 12:59" w:val="V3 amend footer"/>
    <w:docVar w:name="gemDocNotesCount" w:val="4"/>
    <w:docVar w:name="gemMainRef" w:val="CB/LDSDP/73456/120030/4219006"/>
    <w:docVar w:name="gemVerNotesCount" w:val="3"/>
    <w:docVar w:name="gemVN1|ROBERAND|26 August 2006 11:15" w:val="1|1"/>
    <w:docVar w:name="gemVN2|FIELDSD|4 July 2007 10:32" w:val="1|2"/>
    <w:docVar w:name="gemVN3|JONESTRA|13 May 2008 12:59" w:val="1|3"/>
    <w:docVar w:name="NextRef" w:val=" 12"/>
  </w:docVars>
  <w:rsids>
    <w:rsidRoot w:val="00492C49"/>
    <w:rsid w:val="00042302"/>
    <w:rsid w:val="000825BC"/>
    <w:rsid w:val="00082870"/>
    <w:rsid w:val="00097490"/>
    <w:rsid w:val="000C42DE"/>
    <w:rsid w:val="000D3EC8"/>
    <w:rsid w:val="000E4691"/>
    <w:rsid w:val="00115119"/>
    <w:rsid w:val="001522CD"/>
    <w:rsid w:val="001A2BEA"/>
    <w:rsid w:val="001B66F6"/>
    <w:rsid w:val="001B757C"/>
    <w:rsid w:val="001E7086"/>
    <w:rsid w:val="00214133"/>
    <w:rsid w:val="0021527D"/>
    <w:rsid w:val="00224BC8"/>
    <w:rsid w:val="00227D2F"/>
    <w:rsid w:val="00252908"/>
    <w:rsid w:val="00264B2A"/>
    <w:rsid w:val="00270FAF"/>
    <w:rsid w:val="00280EBE"/>
    <w:rsid w:val="002A0AC4"/>
    <w:rsid w:val="002A2C07"/>
    <w:rsid w:val="002A4AA9"/>
    <w:rsid w:val="002B431D"/>
    <w:rsid w:val="002B63C7"/>
    <w:rsid w:val="002D53F3"/>
    <w:rsid w:val="00304283"/>
    <w:rsid w:val="00304C4F"/>
    <w:rsid w:val="00354C44"/>
    <w:rsid w:val="00391036"/>
    <w:rsid w:val="003912C4"/>
    <w:rsid w:val="003A109D"/>
    <w:rsid w:val="003E44C5"/>
    <w:rsid w:val="003F33DE"/>
    <w:rsid w:val="00492C49"/>
    <w:rsid w:val="004C486D"/>
    <w:rsid w:val="004E27F2"/>
    <w:rsid w:val="004E49CE"/>
    <w:rsid w:val="00511062"/>
    <w:rsid w:val="005277F3"/>
    <w:rsid w:val="005537B9"/>
    <w:rsid w:val="00593F7D"/>
    <w:rsid w:val="005941AC"/>
    <w:rsid w:val="005B7E47"/>
    <w:rsid w:val="005E2E20"/>
    <w:rsid w:val="005E5C2D"/>
    <w:rsid w:val="005F576E"/>
    <w:rsid w:val="00617FAA"/>
    <w:rsid w:val="00627A7F"/>
    <w:rsid w:val="00641EFA"/>
    <w:rsid w:val="006614B8"/>
    <w:rsid w:val="006622ED"/>
    <w:rsid w:val="006763F4"/>
    <w:rsid w:val="006D4F95"/>
    <w:rsid w:val="006D7737"/>
    <w:rsid w:val="007057F0"/>
    <w:rsid w:val="00727A08"/>
    <w:rsid w:val="00740513"/>
    <w:rsid w:val="00776390"/>
    <w:rsid w:val="007C1DA6"/>
    <w:rsid w:val="007E2B36"/>
    <w:rsid w:val="00806485"/>
    <w:rsid w:val="008254D7"/>
    <w:rsid w:val="00837408"/>
    <w:rsid w:val="008577F7"/>
    <w:rsid w:val="00866B73"/>
    <w:rsid w:val="00866C8B"/>
    <w:rsid w:val="008A454F"/>
    <w:rsid w:val="008E1556"/>
    <w:rsid w:val="008E3891"/>
    <w:rsid w:val="008F62C8"/>
    <w:rsid w:val="009034EA"/>
    <w:rsid w:val="00933901"/>
    <w:rsid w:val="00980990"/>
    <w:rsid w:val="009824CA"/>
    <w:rsid w:val="009C0DC3"/>
    <w:rsid w:val="009C29DB"/>
    <w:rsid w:val="009E5AC7"/>
    <w:rsid w:val="009E5B51"/>
    <w:rsid w:val="009F3C35"/>
    <w:rsid w:val="00A14262"/>
    <w:rsid w:val="00A14883"/>
    <w:rsid w:val="00A522B3"/>
    <w:rsid w:val="00A8368C"/>
    <w:rsid w:val="00AB56D6"/>
    <w:rsid w:val="00AF6E71"/>
    <w:rsid w:val="00B10D51"/>
    <w:rsid w:val="00B532F7"/>
    <w:rsid w:val="00B6770A"/>
    <w:rsid w:val="00B92BC7"/>
    <w:rsid w:val="00BC3784"/>
    <w:rsid w:val="00BD0FFD"/>
    <w:rsid w:val="00BF01F7"/>
    <w:rsid w:val="00BF03FD"/>
    <w:rsid w:val="00C06724"/>
    <w:rsid w:val="00C32461"/>
    <w:rsid w:val="00C44866"/>
    <w:rsid w:val="00C45C52"/>
    <w:rsid w:val="00C6154A"/>
    <w:rsid w:val="00C90DAF"/>
    <w:rsid w:val="00C925CC"/>
    <w:rsid w:val="00CA075E"/>
    <w:rsid w:val="00CC2210"/>
    <w:rsid w:val="00CD0364"/>
    <w:rsid w:val="00CF7AA8"/>
    <w:rsid w:val="00D026F6"/>
    <w:rsid w:val="00D03FBA"/>
    <w:rsid w:val="00D66ACB"/>
    <w:rsid w:val="00D85B9F"/>
    <w:rsid w:val="00D902F2"/>
    <w:rsid w:val="00DC21C9"/>
    <w:rsid w:val="00DD6BA2"/>
    <w:rsid w:val="00E1232D"/>
    <w:rsid w:val="00E24931"/>
    <w:rsid w:val="00E81F6B"/>
    <w:rsid w:val="00ED359F"/>
    <w:rsid w:val="00EE17C8"/>
    <w:rsid w:val="00F1490F"/>
    <w:rsid w:val="00F444F5"/>
    <w:rsid w:val="00F8193B"/>
    <w:rsid w:val="00FA401E"/>
    <w:rsid w:val="00FB1190"/>
    <w:rsid w:val="00FB55DB"/>
    <w:rsid w:val="00FC018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1A61B88"/>
  <w15:chartTrackingRefBased/>
  <w15:docId w15:val="{13F0F957-E309-4C75-937E-5586A990B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8368C"/>
    <w:pPr>
      <w:jc w:val="both"/>
    </w:pPr>
    <w:rPr>
      <w:rFonts w:ascii="Verdana" w:hAnsi="Verdana"/>
      <w:sz w:val="18"/>
      <w:szCs w:val="18"/>
    </w:rPr>
  </w:style>
  <w:style w:type="paragraph" w:styleId="Heading1">
    <w:name w:val="heading 1"/>
    <w:basedOn w:val="Normal"/>
    <w:qFormat/>
    <w:pPr>
      <w:keepNext/>
      <w:ind w:left="720" w:hanging="720"/>
      <w:outlineLvl w:val="0"/>
    </w:pPr>
    <w:rPr>
      <w:b/>
      <w:caps/>
      <w:kern w:val="28"/>
    </w:rPr>
  </w:style>
  <w:style w:type="paragraph" w:styleId="Heading2">
    <w:name w:val="heading 2"/>
    <w:basedOn w:val="Normal"/>
    <w:qFormat/>
    <w:pPr>
      <w:ind w:left="1440" w:hanging="720"/>
      <w:outlineLvl w:val="1"/>
    </w:pPr>
  </w:style>
  <w:style w:type="paragraph" w:styleId="Heading3">
    <w:name w:val="heading 3"/>
    <w:basedOn w:val="Normal"/>
    <w:qFormat/>
    <w:pPr>
      <w:numPr>
        <w:ilvl w:val="2"/>
        <w:numId w:val="1"/>
      </w:numPr>
      <w:outlineLvl w:val="2"/>
    </w:pPr>
  </w:style>
  <w:style w:type="paragraph" w:styleId="Heading4">
    <w:name w:val="heading 4"/>
    <w:basedOn w:val="Normal"/>
    <w:qFormat/>
    <w:pPr>
      <w:numPr>
        <w:ilvl w:val="3"/>
        <w:numId w:val="1"/>
      </w:numPr>
      <w:outlineLvl w:val="3"/>
    </w:pPr>
  </w:style>
  <w:style w:type="paragraph" w:styleId="Heading5">
    <w:name w:val="heading 5"/>
    <w:basedOn w:val="Heading4"/>
    <w:qFormat/>
    <w:pPr>
      <w:numPr>
        <w:ilvl w:val="4"/>
      </w:numPr>
      <w:outlineLvl w:val="4"/>
    </w:pPr>
  </w:style>
  <w:style w:type="paragraph" w:styleId="Heading6">
    <w:name w:val="heading 6"/>
    <w:basedOn w:val="Heading5"/>
    <w:qFormat/>
    <w:pPr>
      <w:numPr>
        <w:ilvl w:val="5"/>
      </w:numPr>
      <w:outlineLvl w:val="5"/>
    </w:pPr>
  </w:style>
  <w:style w:type="paragraph" w:styleId="Heading7">
    <w:name w:val="heading 7"/>
    <w:basedOn w:val="Heading6"/>
    <w:qFormat/>
    <w:pPr>
      <w:numPr>
        <w:ilvl w:val="6"/>
      </w:numPr>
      <w:outlineLvl w:val="6"/>
    </w:pPr>
  </w:style>
  <w:style w:type="paragraph" w:styleId="Heading8">
    <w:name w:val="heading 8"/>
    <w:basedOn w:val="MarginText"/>
    <w:next w:val="MarginText"/>
    <w:qFormat/>
    <w:pPr>
      <w:numPr>
        <w:ilvl w:val="7"/>
        <w:numId w:val="1"/>
      </w:numPr>
      <w:jc w:val="center"/>
      <w:outlineLvl w:val="7"/>
    </w:pPr>
    <w:rPr>
      <w:b/>
      <w:caps/>
    </w:rPr>
  </w:style>
  <w:style w:type="paragraph" w:styleId="Heading9">
    <w:name w:val="heading 9"/>
    <w:basedOn w:val="Heading8"/>
    <w:next w:val="MarginText"/>
    <w:qFormat/>
    <w:pPr>
      <w:numPr>
        <w:ilvl w:val="8"/>
      </w:numPr>
      <w:tabs>
        <w:tab w:val="num" w:pos="360"/>
      </w:tabs>
      <w:outlineLvl w:val="8"/>
    </w:pPr>
    <w:rPr>
      <w:cap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8368C"/>
    <w:pPr>
      <w:tabs>
        <w:tab w:val="right" w:pos="9072"/>
      </w:tabs>
    </w:pPr>
    <w:rPr>
      <w:noProof/>
      <w:sz w:val="14"/>
    </w:rPr>
  </w:style>
  <w:style w:type="paragraph" w:styleId="BodyTextIndent">
    <w:name w:val="Body Text Indent"/>
    <w:basedOn w:val="Normal"/>
    <w:pPr>
      <w:ind w:left="720"/>
    </w:pPr>
  </w:style>
  <w:style w:type="paragraph" w:styleId="BodyTextIndent2">
    <w:name w:val="Body Text Indent 2"/>
    <w:basedOn w:val="Normal"/>
    <w:pPr>
      <w:ind w:left="1440"/>
    </w:pPr>
  </w:style>
  <w:style w:type="paragraph" w:styleId="BodyTextIndent3">
    <w:name w:val="Body Text Indent 3"/>
    <w:basedOn w:val="Normal"/>
    <w:pPr>
      <w:ind w:left="2160"/>
    </w:p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paragraph" w:customStyle="1" w:styleId="MarginText">
    <w:name w:val="Margin Text"/>
    <w:basedOn w:val="BodyText"/>
    <w:pPr>
      <w:spacing w:after="240"/>
    </w:pPr>
  </w:style>
  <w:style w:type="paragraph" w:styleId="BodyText">
    <w:name w:val="Body Text"/>
    <w:basedOn w:val="Normal"/>
    <w:pPr>
      <w:spacing w:after="120"/>
    </w:pPr>
  </w:style>
  <w:style w:type="character" w:styleId="PageNumber">
    <w:name w:val="page number"/>
    <w:semiHidden/>
    <w:rsid w:val="00A8368C"/>
    <w:rPr>
      <w:sz w:val="14"/>
    </w:rPr>
  </w:style>
  <w:style w:type="paragraph" w:styleId="Header">
    <w:name w:val="header"/>
    <w:basedOn w:val="Normal"/>
    <w:link w:val="HeaderChar"/>
    <w:rsid w:val="00A8368C"/>
    <w:pPr>
      <w:tabs>
        <w:tab w:val="center" w:pos="4536"/>
        <w:tab w:val="right" w:pos="9072"/>
      </w:tabs>
    </w:pPr>
    <w:rPr>
      <w:noProof/>
      <w:sz w:val="14"/>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SchHead"/>
    <w:next w:val="MarginText"/>
    <w:rPr>
      <w:caps w:val="0"/>
    </w:rPr>
  </w:style>
  <w:style w:type="paragraph" w:styleId="ListBullet">
    <w:name w:val="List Bullet"/>
    <w:basedOn w:val="Normal"/>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Normal"/>
    <w:pPr>
      <w:numPr>
        <w:numId w:val="2"/>
      </w:numPr>
    </w:pPr>
  </w:style>
  <w:style w:type="paragraph" w:styleId="BalloonText">
    <w:name w:val="Balloon Text"/>
    <w:basedOn w:val="Normal"/>
    <w:semiHidden/>
    <w:rPr>
      <w:rFonts w:ascii="Tahoma" w:hAnsi="Tahoma" w:cs="Tahoma"/>
      <w:sz w:val="16"/>
      <w:szCs w:val="16"/>
    </w:rPr>
  </w:style>
  <w:style w:type="paragraph" w:customStyle="1" w:styleId="Body">
    <w:name w:val="Body"/>
    <w:basedOn w:val="Normal"/>
    <w:qFormat/>
    <w:rsid w:val="00A8368C"/>
    <w:pPr>
      <w:numPr>
        <w:numId w:val="3"/>
      </w:numPr>
      <w:tabs>
        <w:tab w:val="left" w:pos="1843"/>
        <w:tab w:val="left" w:pos="3119"/>
        <w:tab w:val="left" w:pos="4253"/>
      </w:tabs>
      <w:spacing w:after="240"/>
    </w:pPr>
  </w:style>
  <w:style w:type="paragraph" w:customStyle="1" w:styleId="aDefinition">
    <w:name w:val="(a) Definition"/>
    <w:basedOn w:val="Body"/>
    <w:qFormat/>
    <w:rsid w:val="00A8368C"/>
    <w:pPr>
      <w:numPr>
        <w:ilvl w:val="1"/>
      </w:numPr>
      <w:tabs>
        <w:tab w:val="clear" w:pos="1843"/>
        <w:tab w:val="clear" w:pos="3119"/>
        <w:tab w:val="clear" w:pos="4253"/>
      </w:tabs>
    </w:pPr>
  </w:style>
  <w:style w:type="paragraph" w:customStyle="1" w:styleId="iDefinition">
    <w:name w:val="(i) Definition"/>
    <w:basedOn w:val="Body"/>
    <w:qFormat/>
    <w:rsid w:val="00A8368C"/>
    <w:pPr>
      <w:numPr>
        <w:ilvl w:val="2"/>
      </w:numPr>
      <w:tabs>
        <w:tab w:val="clear" w:pos="3119"/>
        <w:tab w:val="clear" w:pos="4253"/>
      </w:tabs>
    </w:pPr>
  </w:style>
  <w:style w:type="paragraph" w:customStyle="1" w:styleId="Body1">
    <w:name w:val="Body 1"/>
    <w:basedOn w:val="Body"/>
    <w:qFormat/>
    <w:rsid w:val="00A8368C"/>
    <w:pPr>
      <w:tabs>
        <w:tab w:val="clear" w:pos="1843"/>
        <w:tab w:val="clear" w:pos="3119"/>
        <w:tab w:val="clear" w:pos="4253"/>
      </w:tabs>
      <w:ind w:left="851"/>
    </w:pPr>
  </w:style>
  <w:style w:type="paragraph" w:customStyle="1" w:styleId="Background">
    <w:name w:val="Background"/>
    <w:basedOn w:val="Body1"/>
    <w:qFormat/>
    <w:rsid w:val="00A8368C"/>
    <w:pPr>
      <w:numPr>
        <w:numId w:val="4"/>
      </w:numPr>
    </w:pPr>
  </w:style>
  <w:style w:type="paragraph" w:customStyle="1" w:styleId="Body2">
    <w:name w:val="Body 2"/>
    <w:basedOn w:val="Body1"/>
    <w:qFormat/>
    <w:rsid w:val="00A8368C"/>
  </w:style>
  <w:style w:type="paragraph" w:customStyle="1" w:styleId="Body3">
    <w:name w:val="Body 3"/>
    <w:basedOn w:val="Body2"/>
    <w:qFormat/>
    <w:rsid w:val="00A8368C"/>
    <w:pPr>
      <w:ind w:left="1843"/>
    </w:pPr>
  </w:style>
  <w:style w:type="paragraph" w:customStyle="1" w:styleId="Body4">
    <w:name w:val="Body 4"/>
    <w:basedOn w:val="Body3"/>
    <w:qFormat/>
    <w:rsid w:val="00A8368C"/>
    <w:pPr>
      <w:ind w:left="3119"/>
    </w:pPr>
  </w:style>
  <w:style w:type="paragraph" w:customStyle="1" w:styleId="Body5">
    <w:name w:val="Body 5"/>
    <w:basedOn w:val="Body3"/>
    <w:qFormat/>
    <w:rsid w:val="00A8368C"/>
    <w:pPr>
      <w:ind w:left="3119"/>
    </w:pPr>
  </w:style>
  <w:style w:type="paragraph" w:customStyle="1" w:styleId="Bullet1">
    <w:name w:val="Bullet 1"/>
    <w:basedOn w:val="Body1"/>
    <w:qFormat/>
    <w:rsid w:val="00A8368C"/>
    <w:pPr>
      <w:numPr>
        <w:numId w:val="5"/>
      </w:numPr>
    </w:pPr>
  </w:style>
  <w:style w:type="paragraph" w:customStyle="1" w:styleId="Bullet2">
    <w:name w:val="Bullet 2"/>
    <w:basedOn w:val="Body2"/>
    <w:qFormat/>
    <w:rsid w:val="00A8368C"/>
    <w:pPr>
      <w:numPr>
        <w:ilvl w:val="1"/>
        <w:numId w:val="5"/>
      </w:numPr>
    </w:pPr>
  </w:style>
  <w:style w:type="paragraph" w:customStyle="1" w:styleId="Bullet3">
    <w:name w:val="Bullet 3"/>
    <w:basedOn w:val="Body3"/>
    <w:qFormat/>
    <w:rsid w:val="00A8368C"/>
    <w:pPr>
      <w:numPr>
        <w:ilvl w:val="2"/>
        <w:numId w:val="5"/>
      </w:numPr>
    </w:pPr>
  </w:style>
  <w:style w:type="character" w:customStyle="1" w:styleId="CrossReference">
    <w:name w:val="Cross Reference"/>
    <w:qFormat/>
    <w:rsid w:val="00A8368C"/>
    <w:rPr>
      <w:b/>
    </w:rPr>
  </w:style>
  <w:style w:type="character" w:styleId="FootnoteReference">
    <w:name w:val="footnote reference"/>
    <w:semiHidden/>
    <w:rsid w:val="00A8368C"/>
    <w:rPr>
      <w:rFonts w:ascii="Tahoma" w:hAnsi="Tahoma"/>
      <w:b/>
      <w:color w:val="auto"/>
      <w:sz w:val="20"/>
      <w:u w:val="none"/>
      <w:vertAlign w:val="superscript"/>
    </w:rPr>
  </w:style>
  <w:style w:type="paragraph" w:styleId="FootnoteText">
    <w:name w:val="footnote text"/>
    <w:basedOn w:val="Normal"/>
    <w:link w:val="FootnoteTextChar"/>
    <w:semiHidden/>
    <w:rsid w:val="00A8368C"/>
    <w:pPr>
      <w:tabs>
        <w:tab w:val="left" w:pos="851"/>
      </w:tabs>
      <w:spacing w:after="60"/>
      <w:ind w:left="851" w:hanging="851"/>
    </w:pPr>
    <w:rPr>
      <w:rFonts w:ascii="Tahoma" w:hAnsi="Tahoma"/>
      <w:sz w:val="16"/>
    </w:rPr>
  </w:style>
  <w:style w:type="paragraph" w:customStyle="1" w:styleId="Level1">
    <w:name w:val="Level 1"/>
    <w:basedOn w:val="Body1"/>
    <w:qFormat/>
    <w:rsid w:val="00A8368C"/>
    <w:pPr>
      <w:numPr>
        <w:numId w:val="6"/>
      </w:numPr>
      <w:outlineLvl w:val="0"/>
    </w:pPr>
  </w:style>
  <w:style w:type="character" w:customStyle="1" w:styleId="Level1asHeadingtext">
    <w:name w:val="Level 1 as Heading (text)"/>
    <w:rsid w:val="00A8368C"/>
    <w:rPr>
      <w:b/>
    </w:rPr>
  </w:style>
  <w:style w:type="paragraph" w:customStyle="1" w:styleId="Level2">
    <w:name w:val="Level 2"/>
    <w:basedOn w:val="Body2"/>
    <w:qFormat/>
    <w:rsid w:val="00A8368C"/>
    <w:pPr>
      <w:numPr>
        <w:ilvl w:val="1"/>
        <w:numId w:val="6"/>
      </w:numPr>
      <w:outlineLvl w:val="1"/>
    </w:pPr>
  </w:style>
  <w:style w:type="character" w:customStyle="1" w:styleId="Level2asHeadingtext">
    <w:name w:val="Level 2 as Heading (text)"/>
    <w:rsid w:val="00A8368C"/>
    <w:rPr>
      <w:b/>
    </w:rPr>
  </w:style>
  <w:style w:type="paragraph" w:customStyle="1" w:styleId="Level3">
    <w:name w:val="Level 3"/>
    <w:basedOn w:val="Body3"/>
    <w:qFormat/>
    <w:rsid w:val="00A8368C"/>
    <w:pPr>
      <w:numPr>
        <w:ilvl w:val="2"/>
        <w:numId w:val="6"/>
      </w:numPr>
      <w:outlineLvl w:val="2"/>
    </w:pPr>
  </w:style>
  <w:style w:type="character" w:customStyle="1" w:styleId="Level3asHeadingtext">
    <w:name w:val="Level 3 as Heading (text)"/>
    <w:rsid w:val="00A8368C"/>
    <w:rPr>
      <w:b/>
    </w:rPr>
  </w:style>
  <w:style w:type="paragraph" w:customStyle="1" w:styleId="Level4">
    <w:name w:val="Level 4"/>
    <w:basedOn w:val="Body4"/>
    <w:qFormat/>
    <w:rsid w:val="00A8368C"/>
    <w:pPr>
      <w:numPr>
        <w:ilvl w:val="3"/>
        <w:numId w:val="6"/>
      </w:numPr>
      <w:outlineLvl w:val="3"/>
    </w:pPr>
  </w:style>
  <w:style w:type="paragraph" w:customStyle="1" w:styleId="Level5">
    <w:name w:val="Level 5"/>
    <w:basedOn w:val="Body5"/>
    <w:qFormat/>
    <w:rsid w:val="00A8368C"/>
    <w:pPr>
      <w:numPr>
        <w:ilvl w:val="4"/>
        <w:numId w:val="6"/>
      </w:numPr>
      <w:outlineLvl w:val="4"/>
    </w:pPr>
  </w:style>
  <w:style w:type="paragraph" w:customStyle="1" w:styleId="Parties">
    <w:name w:val="Parties"/>
    <w:basedOn w:val="Body1"/>
    <w:qFormat/>
    <w:rsid w:val="00A8368C"/>
    <w:pPr>
      <w:numPr>
        <w:numId w:val="7"/>
      </w:numPr>
    </w:pPr>
  </w:style>
  <w:style w:type="paragraph" w:customStyle="1" w:styleId="Rule1">
    <w:name w:val="Rule 1"/>
    <w:basedOn w:val="Body"/>
    <w:semiHidden/>
    <w:rsid w:val="00B532F7"/>
    <w:pPr>
      <w:keepNext/>
      <w:numPr>
        <w:numId w:val="9"/>
      </w:numPr>
      <w:tabs>
        <w:tab w:val="clear" w:pos="1843"/>
        <w:tab w:val="clear" w:pos="3119"/>
        <w:tab w:val="clear" w:pos="4253"/>
      </w:tabs>
    </w:pPr>
    <w:rPr>
      <w:b/>
    </w:rPr>
  </w:style>
  <w:style w:type="paragraph" w:customStyle="1" w:styleId="Rule2">
    <w:name w:val="Rule 2"/>
    <w:basedOn w:val="Body2"/>
    <w:semiHidden/>
    <w:rsid w:val="00B532F7"/>
    <w:pPr>
      <w:numPr>
        <w:ilvl w:val="1"/>
        <w:numId w:val="9"/>
      </w:numPr>
    </w:pPr>
  </w:style>
  <w:style w:type="paragraph" w:customStyle="1" w:styleId="Rule3">
    <w:name w:val="Rule 3"/>
    <w:basedOn w:val="Body3"/>
    <w:semiHidden/>
    <w:rsid w:val="00B532F7"/>
    <w:pPr>
      <w:numPr>
        <w:ilvl w:val="2"/>
        <w:numId w:val="9"/>
      </w:numPr>
    </w:pPr>
  </w:style>
  <w:style w:type="paragraph" w:customStyle="1" w:styleId="Rule4">
    <w:name w:val="Rule 4"/>
    <w:basedOn w:val="Body4"/>
    <w:semiHidden/>
    <w:rsid w:val="00B532F7"/>
    <w:pPr>
      <w:numPr>
        <w:ilvl w:val="3"/>
        <w:numId w:val="9"/>
      </w:numPr>
    </w:pPr>
  </w:style>
  <w:style w:type="paragraph" w:customStyle="1" w:styleId="Rule5">
    <w:name w:val="Rule 5"/>
    <w:basedOn w:val="Body5"/>
    <w:semiHidden/>
    <w:rsid w:val="00B532F7"/>
    <w:pPr>
      <w:numPr>
        <w:ilvl w:val="4"/>
        <w:numId w:val="9"/>
      </w:numPr>
    </w:pPr>
  </w:style>
  <w:style w:type="paragraph" w:customStyle="1" w:styleId="Schedule">
    <w:name w:val="Schedule"/>
    <w:basedOn w:val="Normal"/>
    <w:semiHidden/>
    <w:rsid w:val="00A8368C"/>
    <w:pPr>
      <w:keepNext/>
      <w:numPr>
        <w:numId w:val="8"/>
      </w:numPr>
      <w:spacing w:after="240"/>
      <w:jc w:val="center"/>
    </w:pPr>
    <w:rPr>
      <w:b/>
      <w:caps/>
      <w:sz w:val="24"/>
    </w:rPr>
  </w:style>
  <w:style w:type="paragraph" w:customStyle="1" w:styleId="ScheduleTitle">
    <w:name w:val="Schedule Title"/>
    <w:basedOn w:val="Body"/>
    <w:qFormat/>
    <w:rsid w:val="00A8368C"/>
    <w:pPr>
      <w:keepNext/>
      <w:tabs>
        <w:tab w:val="clear" w:pos="1843"/>
        <w:tab w:val="clear" w:pos="3119"/>
        <w:tab w:val="clear" w:pos="4253"/>
      </w:tabs>
      <w:spacing w:after="480"/>
      <w:jc w:val="center"/>
    </w:pPr>
    <w:rPr>
      <w:b/>
    </w:rPr>
  </w:style>
  <w:style w:type="paragraph" w:customStyle="1" w:styleId="aBankingDefinition">
    <w:name w:val="(a) Banking Definition"/>
    <w:basedOn w:val="Body"/>
    <w:qFormat/>
    <w:rsid w:val="00A8368C"/>
    <w:pPr>
      <w:numPr>
        <w:numId w:val="10"/>
      </w:numPr>
      <w:tabs>
        <w:tab w:val="clear" w:pos="3119"/>
        <w:tab w:val="clear" w:pos="4253"/>
        <w:tab w:val="left" w:pos="1843"/>
      </w:tabs>
    </w:pPr>
  </w:style>
  <w:style w:type="paragraph" w:customStyle="1" w:styleId="Sideheading">
    <w:name w:val="Sideheading"/>
    <w:basedOn w:val="Body"/>
    <w:qFormat/>
    <w:rsid w:val="00A8368C"/>
    <w:pPr>
      <w:tabs>
        <w:tab w:val="clear" w:pos="1843"/>
        <w:tab w:val="clear" w:pos="3119"/>
        <w:tab w:val="clear" w:pos="4253"/>
      </w:tabs>
    </w:pPr>
    <w:rPr>
      <w:b/>
      <w:caps/>
    </w:rPr>
  </w:style>
  <w:style w:type="paragraph" w:customStyle="1" w:styleId="iBankingDefinition">
    <w:name w:val="(i) Banking Definition"/>
    <w:basedOn w:val="aBankingDefinition"/>
    <w:qFormat/>
    <w:rsid w:val="00A8368C"/>
    <w:pPr>
      <w:numPr>
        <w:ilvl w:val="1"/>
      </w:numPr>
    </w:pPr>
  </w:style>
  <w:style w:type="paragraph" w:styleId="TOC1">
    <w:name w:val="toc 1"/>
    <w:basedOn w:val="Body"/>
    <w:next w:val="Normal"/>
    <w:uiPriority w:val="39"/>
    <w:rsid w:val="00A8368C"/>
    <w:pPr>
      <w:numPr>
        <w:numId w:val="0"/>
      </w:numPr>
      <w:tabs>
        <w:tab w:val="clear" w:pos="1843"/>
        <w:tab w:val="clear" w:pos="3119"/>
        <w:tab w:val="clear" w:pos="4253"/>
        <w:tab w:val="right" w:leader="dot" w:pos="9066"/>
      </w:tabs>
      <w:spacing w:after="60"/>
      <w:ind w:left="851" w:right="851" w:hanging="851"/>
    </w:pPr>
    <w:rPr>
      <w:caps/>
      <w:noProof/>
    </w:rPr>
  </w:style>
  <w:style w:type="paragraph" w:styleId="TOC2">
    <w:name w:val="toc 2"/>
    <w:basedOn w:val="TOC1"/>
    <w:next w:val="Normal"/>
    <w:rsid w:val="00A8368C"/>
    <w:pPr>
      <w:tabs>
        <w:tab w:val="left" w:pos="1680"/>
      </w:tabs>
      <w:ind w:left="1679" w:hanging="828"/>
    </w:pPr>
    <w:rPr>
      <w:caps w:val="0"/>
    </w:rPr>
  </w:style>
  <w:style w:type="paragraph" w:styleId="TOC3">
    <w:name w:val="toc 3"/>
    <w:basedOn w:val="TOC1"/>
    <w:next w:val="Normal"/>
    <w:rsid w:val="00A8368C"/>
    <w:rPr>
      <w:caps w:val="0"/>
    </w:rPr>
  </w:style>
  <w:style w:type="paragraph" w:styleId="TOC4">
    <w:name w:val="toc 4"/>
    <w:basedOn w:val="TOC1"/>
    <w:next w:val="Normal"/>
    <w:rsid w:val="00A8368C"/>
    <w:pPr>
      <w:keepNext/>
    </w:pPr>
    <w:rPr>
      <w:b/>
      <w:caps w:val="0"/>
    </w:rPr>
  </w:style>
  <w:style w:type="paragraph" w:styleId="TOC5">
    <w:name w:val="toc 5"/>
    <w:basedOn w:val="TOC1"/>
    <w:next w:val="Normal"/>
    <w:semiHidden/>
    <w:rsid w:val="00A8368C"/>
    <w:pPr>
      <w:ind w:firstLine="0"/>
    </w:pPr>
    <w:rPr>
      <w:caps w:val="0"/>
    </w:rPr>
  </w:style>
  <w:style w:type="paragraph" w:styleId="TOC6">
    <w:name w:val="toc 6"/>
    <w:basedOn w:val="TOC1"/>
    <w:next w:val="Normal"/>
    <w:semiHidden/>
    <w:rsid w:val="00A8368C"/>
    <w:pPr>
      <w:ind w:left="2835" w:hanging="1134"/>
    </w:pPr>
    <w:rPr>
      <w:caps w:val="0"/>
    </w:rPr>
  </w:style>
  <w:style w:type="paragraph" w:customStyle="1" w:styleId="PARTSMain">
    <w:name w:val="PARTS Main"/>
    <w:basedOn w:val="Normal"/>
    <w:rsid w:val="00B532F7"/>
    <w:pPr>
      <w:numPr>
        <w:numId w:val="12"/>
      </w:numPr>
    </w:pPr>
    <w:rPr>
      <w:vanish/>
      <w:color w:val="FF0000"/>
    </w:rPr>
  </w:style>
  <w:style w:type="paragraph" w:customStyle="1" w:styleId="Heading0">
    <w:name w:val="Heading 0"/>
    <w:basedOn w:val="BodyText"/>
    <w:next w:val="BodyText"/>
    <w:rsid w:val="00B532F7"/>
    <w:pPr>
      <w:tabs>
        <w:tab w:val="num" w:pos="907"/>
        <w:tab w:val="left" w:pos="1644"/>
        <w:tab w:val="left" w:pos="2381"/>
        <w:tab w:val="left" w:pos="3119"/>
        <w:tab w:val="left" w:pos="3856"/>
        <w:tab w:val="left" w:pos="4593"/>
        <w:tab w:val="left" w:pos="5330"/>
        <w:tab w:val="left" w:pos="6067"/>
      </w:tabs>
      <w:suppressAutoHyphens/>
      <w:spacing w:before="240" w:after="0"/>
      <w:ind w:left="907" w:hanging="907"/>
    </w:pPr>
    <w:rPr>
      <w:rFonts w:ascii="Tahoma" w:hAnsi="Tahoma" w:cs="Tahoma"/>
      <w:vanish/>
      <w:color w:val="FF0000"/>
      <w:lang w:eastAsia="en-US"/>
    </w:rPr>
  </w:style>
  <w:style w:type="paragraph" w:customStyle="1" w:styleId="AppendixNumbering">
    <w:name w:val="Appendix Numbering"/>
    <w:basedOn w:val="BodyText"/>
    <w:next w:val="Normal"/>
    <w:rsid w:val="00B532F7"/>
    <w:pPr>
      <w:keepNext/>
      <w:numPr>
        <w:ilvl w:val="2"/>
        <w:numId w:val="12"/>
      </w:numPr>
      <w:tabs>
        <w:tab w:val="left" w:pos="2381"/>
        <w:tab w:val="left" w:pos="3119"/>
        <w:tab w:val="left" w:pos="3856"/>
        <w:tab w:val="left" w:pos="4593"/>
        <w:tab w:val="left" w:pos="5330"/>
        <w:tab w:val="left" w:pos="6067"/>
      </w:tabs>
      <w:spacing w:before="120" w:after="0"/>
      <w:jc w:val="center"/>
    </w:pPr>
    <w:rPr>
      <w:rFonts w:ascii="Tahoma" w:hAnsi="Tahoma" w:cs="Tahoma"/>
      <w:b/>
      <w:lang w:eastAsia="en-US"/>
    </w:rPr>
  </w:style>
  <w:style w:type="paragraph" w:customStyle="1" w:styleId="HeadingList">
    <w:name w:val="Heading List"/>
    <w:basedOn w:val="Heading0"/>
    <w:semiHidden/>
    <w:rsid w:val="00B532F7"/>
  </w:style>
  <w:style w:type="paragraph" w:styleId="ListNumber">
    <w:name w:val="List Number"/>
    <w:basedOn w:val="BodyText"/>
    <w:rsid w:val="00B532F7"/>
    <w:pPr>
      <w:numPr>
        <w:numId w:val="11"/>
      </w:numPr>
      <w:tabs>
        <w:tab w:val="left" w:pos="1644"/>
        <w:tab w:val="left" w:pos="2381"/>
        <w:tab w:val="left" w:pos="3119"/>
        <w:tab w:val="left" w:pos="3856"/>
        <w:tab w:val="left" w:pos="4593"/>
        <w:tab w:val="left" w:pos="5330"/>
        <w:tab w:val="left" w:pos="6067"/>
      </w:tabs>
      <w:spacing w:before="240" w:after="0"/>
    </w:pPr>
    <w:rPr>
      <w:rFonts w:ascii="Tahoma" w:hAnsi="Tahoma" w:cs="Tahoma"/>
      <w:lang w:eastAsia="en-US"/>
    </w:rPr>
  </w:style>
  <w:style w:type="paragraph" w:customStyle="1" w:styleId="PartTitle">
    <w:name w:val="Part Title"/>
    <w:basedOn w:val="BodyText"/>
    <w:next w:val="BodyText"/>
    <w:rsid w:val="00B532F7"/>
    <w:pPr>
      <w:keepNext/>
      <w:tabs>
        <w:tab w:val="left" w:pos="907"/>
        <w:tab w:val="left" w:pos="1644"/>
        <w:tab w:val="left" w:pos="2381"/>
        <w:tab w:val="left" w:pos="3119"/>
        <w:tab w:val="left" w:pos="3856"/>
        <w:tab w:val="left" w:pos="4593"/>
        <w:tab w:val="left" w:pos="5330"/>
        <w:tab w:val="left" w:pos="6067"/>
      </w:tabs>
      <w:jc w:val="center"/>
    </w:pPr>
    <w:rPr>
      <w:rFonts w:ascii="Tahoma" w:hAnsi="Tahoma" w:cs="Tahoma"/>
      <w:b/>
      <w:lang w:eastAsia="en-US"/>
    </w:rPr>
  </w:style>
  <w:style w:type="table" w:styleId="TableGrid">
    <w:name w:val="Table Grid"/>
    <w:basedOn w:val="TableNormal"/>
    <w:rsid w:val="00280EB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tNumbering">
    <w:name w:val="Part Numbering"/>
    <w:basedOn w:val="BodyText"/>
    <w:next w:val="PartTitle"/>
    <w:rsid w:val="00B532F7"/>
    <w:pPr>
      <w:keepNext/>
      <w:numPr>
        <w:ilvl w:val="3"/>
        <w:numId w:val="12"/>
      </w:numPr>
      <w:tabs>
        <w:tab w:val="left" w:pos="1644"/>
        <w:tab w:val="left" w:pos="2381"/>
        <w:tab w:val="left" w:pos="3119"/>
        <w:tab w:val="left" w:pos="3856"/>
        <w:tab w:val="left" w:pos="4593"/>
        <w:tab w:val="left" w:pos="5330"/>
        <w:tab w:val="left" w:pos="6067"/>
      </w:tabs>
      <w:spacing w:before="120" w:after="0"/>
      <w:jc w:val="center"/>
    </w:pPr>
    <w:rPr>
      <w:rFonts w:ascii="Tahoma" w:hAnsi="Tahoma" w:cs="Tahoma"/>
      <w:b/>
      <w:szCs w:val="24"/>
      <w:lang w:eastAsia="en-US"/>
    </w:rPr>
  </w:style>
  <w:style w:type="paragraph" w:customStyle="1" w:styleId="ScheduleNumbering">
    <w:name w:val="Schedule Numbering"/>
    <w:basedOn w:val="BodyText"/>
    <w:next w:val="ScheduleTitle"/>
    <w:rsid w:val="00B532F7"/>
    <w:pPr>
      <w:keepNext/>
      <w:numPr>
        <w:ilvl w:val="1"/>
        <w:numId w:val="12"/>
      </w:numPr>
      <w:tabs>
        <w:tab w:val="left" w:pos="1644"/>
        <w:tab w:val="left" w:pos="2381"/>
        <w:tab w:val="left" w:pos="3119"/>
        <w:tab w:val="left" w:pos="3856"/>
        <w:tab w:val="left" w:pos="4593"/>
        <w:tab w:val="left" w:pos="5330"/>
        <w:tab w:val="left" w:pos="6067"/>
      </w:tabs>
      <w:spacing w:before="120" w:after="0"/>
      <w:ind w:left="0"/>
      <w:jc w:val="center"/>
    </w:pPr>
    <w:rPr>
      <w:rFonts w:ascii="Tahoma" w:hAnsi="Tahoma" w:cs="Tahoma"/>
      <w:b/>
      <w:szCs w:val="24"/>
      <w:lang w:eastAsia="en-US"/>
    </w:rPr>
  </w:style>
  <w:style w:type="paragraph" w:customStyle="1" w:styleId="Schedule0">
    <w:name w:val="Schedule 0"/>
    <w:basedOn w:val="BodyText"/>
    <w:next w:val="BodyText"/>
    <w:rsid w:val="00B532F7"/>
    <w:pPr>
      <w:numPr>
        <w:numId w:val="13"/>
      </w:numPr>
      <w:tabs>
        <w:tab w:val="left" w:pos="1644"/>
        <w:tab w:val="left" w:pos="2381"/>
        <w:tab w:val="left" w:pos="3119"/>
        <w:tab w:val="left" w:pos="3856"/>
        <w:tab w:val="left" w:pos="4593"/>
        <w:tab w:val="left" w:pos="5330"/>
        <w:tab w:val="left" w:pos="6067"/>
      </w:tabs>
      <w:suppressAutoHyphens/>
      <w:spacing w:before="240" w:after="0"/>
    </w:pPr>
    <w:rPr>
      <w:rFonts w:ascii="Tahoma" w:hAnsi="Tahoma" w:cs="Tahoma"/>
      <w:vanish/>
      <w:color w:val="FF0000"/>
      <w:lang w:eastAsia="en-US"/>
    </w:rPr>
  </w:style>
  <w:style w:type="character" w:customStyle="1" w:styleId="DocXref">
    <w:name w:val="DocXref"/>
    <w:rsid w:val="00B532F7"/>
    <w:rPr>
      <w:color w:val="0000FF"/>
    </w:rPr>
  </w:style>
  <w:style w:type="paragraph" w:customStyle="1" w:styleId="Schedule1">
    <w:name w:val="Schedule 1"/>
    <w:basedOn w:val="Schedule0"/>
    <w:next w:val="BodyText"/>
    <w:rsid w:val="00B532F7"/>
    <w:pPr>
      <w:keepNext/>
      <w:numPr>
        <w:ilvl w:val="1"/>
      </w:numPr>
      <w:outlineLvl w:val="0"/>
    </w:pPr>
    <w:rPr>
      <w:b/>
      <w:vanish w:val="0"/>
      <w:color w:val="auto"/>
    </w:rPr>
  </w:style>
  <w:style w:type="paragraph" w:customStyle="1" w:styleId="Schedule2">
    <w:name w:val="Schedule 2"/>
    <w:basedOn w:val="Schedule1"/>
    <w:next w:val="BodyText"/>
    <w:rsid w:val="00B532F7"/>
    <w:pPr>
      <w:keepNext w:val="0"/>
      <w:numPr>
        <w:ilvl w:val="2"/>
      </w:numPr>
      <w:tabs>
        <w:tab w:val="clear" w:pos="1007"/>
        <w:tab w:val="num" w:pos="360"/>
      </w:tabs>
      <w:ind w:left="907"/>
      <w:outlineLvl w:val="1"/>
    </w:pPr>
    <w:rPr>
      <w:b w:val="0"/>
    </w:rPr>
  </w:style>
  <w:style w:type="paragraph" w:customStyle="1" w:styleId="Schedule3">
    <w:name w:val="Schedule 3"/>
    <w:basedOn w:val="Schedule2"/>
    <w:next w:val="BodyText"/>
    <w:rsid w:val="00B532F7"/>
    <w:pPr>
      <w:numPr>
        <w:ilvl w:val="3"/>
      </w:numPr>
      <w:tabs>
        <w:tab w:val="clear" w:pos="1644"/>
        <w:tab w:val="clear" w:pos="1937"/>
        <w:tab w:val="num" w:pos="360"/>
      </w:tabs>
      <w:ind w:left="907" w:hanging="907"/>
      <w:outlineLvl w:val="2"/>
    </w:pPr>
  </w:style>
  <w:style w:type="paragraph" w:customStyle="1" w:styleId="Schedule4">
    <w:name w:val="Schedule 4"/>
    <w:basedOn w:val="Schedule3"/>
    <w:next w:val="BodyText"/>
    <w:rsid w:val="00B532F7"/>
    <w:pPr>
      <w:numPr>
        <w:ilvl w:val="5"/>
      </w:numPr>
      <w:tabs>
        <w:tab w:val="clear" w:pos="2381"/>
        <w:tab w:val="num" w:pos="360"/>
      </w:tabs>
      <w:outlineLvl w:val="3"/>
    </w:pPr>
  </w:style>
  <w:style w:type="paragraph" w:customStyle="1" w:styleId="Schedule5">
    <w:name w:val="Schedule 5"/>
    <w:basedOn w:val="Schedule4"/>
    <w:next w:val="BodyText"/>
    <w:rsid w:val="00B532F7"/>
    <w:pPr>
      <w:numPr>
        <w:ilvl w:val="6"/>
      </w:numPr>
      <w:tabs>
        <w:tab w:val="clear" w:pos="3119"/>
        <w:tab w:val="num" w:pos="360"/>
      </w:tabs>
      <w:outlineLvl w:val="4"/>
    </w:pPr>
  </w:style>
  <w:style w:type="paragraph" w:customStyle="1" w:styleId="Schedule6">
    <w:name w:val="Schedule 6"/>
    <w:basedOn w:val="Schedule5"/>
    <w:next w:val="BodyText"/>
    <w:rsid w:val="00B532F7"/>
    <w:pPr>
      <w:numPr>
        <w:ilvl w:val="7"/>
      </w:numPr>
      <w:tabs>
        <w:tab w:val="clear" w:pos="3119"/>
        <w:tab w:val="num" w:pos="360"/>
      </w:tabs>
      <w:outlineLvl w:val="5"/>
    </w:pPr>
  </w:style>
  <w:style w:type="paragraph" w:customStyle="1" w:styleId="Schedule7">
    <w:name w:val="Schedule 7"/>
    <w:basedOn w:val="Schedule6"/>
    <w:next w:val="BodyText"/>
    <w:rsid w:val="00B532F7"/>
    <w:pPr>
      <w:numPr>
        <w:ilvl w:val="8"/>
      </w:numPr>
      <w:tabs>
        <w:tab w:val="clear" w:pos="3119"/>
        <w:tab w:val="num" w:pos="360"/>
      </w:tabs>
      <w:outlineLvl w:val="6"/>
    </w:pPr>
  </w:style>
  <w:style w:type="paragraph" w:customStyle="1" w:styleId="ScheduleList">
    <w:name w:val="Schedule List"/>
    <w:basedOn w:val="Schedule0"/>
    <w:next w:val="BodyText"/>
    <w:semiHidden/>
    <w:rsid w:val="00B532F7"/>
    <w:pPr>
      <w:numPr>
        <w:ilvl w:val="4"/>
      </w:numPr>
      <w:tabs>
        <w:tab w:val="clear" w:pos="2381"/>
      </w:tabs>
    </w:pPr>
  </w:style>
  <w:style w:type="paragraph" w:customStyle="1" w:styleId="FootnoteTextContinuation">
    <w:name w:val="Footnote Text Continuation"/>
    <w:basedOn w:val="FootnoteText"/>
    <w:rsid w:val="00A8368C"/>
    <w:pPr>
      <w:ind w:firstLine="0"/>
    </w:pPr>
  </w:style>
  <w:style w:type="paragraph" w:customStyle="1" w:styleId="Part">
    <w:name w:val="Part"/>
    <w:basedOn w:val="Body"/>
    <w:qFormat/>
    <w:rsid w:val="00A8368C"/>
    <w:pPr>
      <w:numPr>
        <w:numId w:val="15"/>
      </w:numPr>
      <w:tabs>
        <w:tab w:val="clear" w:pos="1843"/>
        <w:tab w:val="clear" w:pos="3119"/>
        <w:tab w:val="clear" w:pos="4253"/>
      </w:tabs>
    </w:pPr>
    <w:rPr>
      <w:b/>
    </w:rPr>
  </w:style>
  <w:style w:type="paragraph" w:customStyle="1" w:styleId="abcdDefinition">
    <w:name w:val="(a) (b) (c) (d) Definition"/>
    <w:basedOn w:val="aDefinition"/>
    <w:rsid w:val="00A8368C"/>
    <w:pPr>
      <w:numPr>
        <w:ilvl w:val="0"/>
        <w:numId w:val="14"/>
      </w:numPr>
      <w:tabs>
        <w:tab w:val="left" w:pos="851"/>
      </w:tabs>
    </w:pPr>
  </w:style>
  <w:style w:type="paragraph" w:customStyle="1" w:styleId="Contentheading">
    <w:name w:val="Content heading"/>
    <w:basedOn w:val="Normal"/>
    <w:next w:val="Body"/>
    <w:rsid w:val="00A8368C"/>
    <w:pPr>
      <w:pageBreakBefore/>
      <w:framePr w:w="9072" w:vSpace="142" w:wrap="notBeside" w:vAnchor="text" w:hAnchor="text" w:y="7"/>
      <w:pBdr>
        <w:bottom w:val="single" w:sz="4" w:space="1" w:color="auto"/>
      </w:pBdr>
      <w:spacing w:after="2200"/>
    </w:pPr>
    <w:rPr>
      <w:sz w:val="40"/>
      <w:szCs w:val="40"/>
    </w:rPr>
  </w:style>
  <w:style w:type="paragraph" w:customStyle="1" w:styleId="Contentpage">
    <w:name w:val="Content page"/>
    <w:basedOn w:val="Body"/>
    <w:rsid w:val="00A8368C"/>
    <w:pPr>
      <w:tabs>
        <w:tab w:val="clear" w:pos="1843"/>
        <w:tab w:val="clear" w:pos="3119"/>
        <w:tab w:val="clear" w:pos="4253"/>
        <w:tab w:val="right" w:pos="9072"/>
      </w:tabs>
    </w:pPr>
    <w:rPr>
      <w:b/>
    </w:rPr>
  </w:style>
  <w:style w:type="character" w:customStyle="1" w:styleId="FooterChar">
    <w:name w:val="Footer Char"/>
    <w:link w:val="Footer"/>
    <w:rsid w:val="00A8368C"/>
    <w:rPr>
      <w:rFonts w:ascii="Verdana" w:hAnsi="Verdana"/>
      <w:noProof/>
      <w:sz w:val="14"/>
      <w:szCs w:val="18"/>
      <w:lang w:eastAsia="zh-CN"/>
    </w:rPr>
  </w:style>
  <w:style w:type="character" w:customStyle="1" w:styleId="FootnoteTextChar">
    <w:name w:val="Footnote Text Char"/>
    <w:link w:val="FootnoteText"/>
    <w:semiHidden/>
    <w:rsid w:val="00A8368C"/>
    <w:rPr>
      <w:rFonts w:ascii="Tahoma" w:hAnsi="Tahoma"/>
      <w:sz w:val="16"/>
      <w:szCs w:val="18"/>
      <w:lang w:eastAsia="zh-CN"/>
    </w:rPr>
  </w:style>
  <w:style w:type="character" w:customStyle="1" w:styleId="HeaderChar">
    <w:name w:val="Header Char"/>
    <w:link w:val="Header"/>
    <w:rsid w:val="00A8368C"/>
    <w:rPr>
      <w:rFonts w:ascii="Verdana" w:hAnsi="Verdana"/>
      <w:noProof/>
      <w:sz w:val="14"/>
      <w:szCs w:val="18"/>
      <w:lang w:eastAsia="zh-CN"/>
    </w:rPr>
  </w:style>
  <w:style w:type="paragraph" w:customStyle="1" w:styleId="ExtraInfo">
    <w:name w:val="ExtraInfo"/>
    <w:basedOn w:val="Normal"/>
    <w:rsid w:val="00A8368C"/>
    <w:pPr>
      <w:framePr w:w="2206" w:h="919" w:hSpace="181" w:wrap="around" w:vAnchor="page" w:hAnchor="page" w:x="9385" w:y="211"/>
      <w:shd w:val="clear" w:color="auto" w:fill="FFFFFF"/>
    </w:pPr>
    <w:rPr>
      <w:sz w:val="14"/>
      <w:szCs w:val="14"/>
    </w:rPr>
  </w:style>
  <w:style w:type="paragraph" w:styleId="ListParagraph">
    <w:name w:val="List Paragraph"/>
    <w:basedOn w:val="Normal"/>
    <w:uiPriority w:val="34"/>
    <w:rsid w:val="00A8368C"/>
    <w:pPr>
      <w:ind w:left="720"/>
      <w:contextualSpacing/>
    </w:pPr>
  </w:style>
  <w:style w:type="character" w:styleId="CommentReference">
    <w:name w:val="annotation reference"/>
    <w:uiPriority w:val="99"/>
    <w:semiHidden/>
    <w:unhideWhenUsed/>
    <w:rsid w:val="009C29DB"/>
    <w:rPr>
      <w:sz w:val="16"/>
      <w:szCs w:val="16"/>
    </w:rPr>
  </w:style>
  <w:style w:type="paragraph" w:styleId="CommentText">
    <w:name w:val="annotation text"/>
    <w:basedOn w:val="Normal"/>
    <w:link w:val="CommentTextChar"/>
    <w:uiPriority w:val="99"/>
    <w:semiHidden/>
    <w:unhideWhenUsed/>
    <w:rsid w:val="009C29DB"/>
    <w:rPr>
      <w:sz w:val="20"/>
      <w:szCs w:val="20"/>
    </w:rPr>
  </w:style>
  <w:style w:type="character" w:customStyle="1" w:styleId="CommentTextChar">
    <w:name w:val="Comment Text Char"/>
    <w:link w:val="CommentText"/>
    <w:uiPriority w:val="99"/>
    <w:semiHidden/>
    <w:rsid w:val="009C29DB"/>
    <w:rPr>
      <w:rFonts w:ascii="Verdana" w:hAnsi="Verdana"/>
    </w:rPr>
  </w:style>
  <w:style w:type="paragraph" w:styleId="CommentSubject">
    <w:name w:val="annotation subject"/>
    <w:basedOn w:val="CommentText"/>
    <w:next w:val="CommentText"/>
    <w:link w:val="CommentSubjectChar"/>
    <w:uiPriority w:val="99"/>
    <w:semiHidden/>
    <w:unhideWhenUsed/>
    <w:rsid w:val="009C29DB"/>
    <w:rPr>
      <w:b/>
      <w:bCs/>
    </w:rPr>
  </w:style>
  <w:style w:type="character" w:customStyle="1" w:styleId="CommentSubjectChar">
    <w:name w:val="Comment Subject Char"/>
    <w:link w:val="CommentSubject"/>
    <w:uiPriority w:val="99"/>
    <w:semiHidden/>
    <w:rsid w:val="009C29DB"/>
    <w:rPr>
      <w:rFonts w:ascii="Verdana" w:hAnsi="Verdan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House%20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17A264F9533E489C044106472CDD89" ma:contentTypeVersion="11" ma:contentTypeDescription="Create a new document." ma:contentTypeScope="" ma:versionID="4fe89634a559435c4ec1cc9842630cda">
  <xsd:schema xmlns:xsd="http://www.w3.org/2001/XMLSchema" xmlns:xs="http://www.w3.org/2001/XMLSchema" xmlns:p="http://schemas.microsoft.com/office/2006/metadata/properties" xmlns:ns2="9f24b929-9d8e-449e-9698-d7acbaa5c619" xmlns:ns3="4f4f4c2b-e4e4-4984-b9e8-be3f8060495d" targetNamespace="http://schemas.microsoft.com/office/2006/metadata/properties" ma:root="true" ma:fieldsID="c887e3d546e34d9d40a4a53882553ea8" ns2:_="" ns3:_="">
    <xsd:import namespace="9f24b929-9d8e-449e-9698-d7acbaa5c619"/>
    <xsd:import namespace="4f4f4c2b-e4e4-4984-b9e8-be3f8060495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24b929-9d8e-449e-9698-d7acbaa5c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f4f4c2b-e4e4-4984-b9e8-be3f8060495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45EB7-FCD8-413A-A5FD-29499BF66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24b929-9d8e-449e-9698-d7acbaa5c619"/>
    <ds:schemaRef ds:uri="4f4f4c2b-e4e4-4984-b9e8-be3f80604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51D1C4-7BE8-497E-8586-6FCA62FD0585}">
  <ds:schemaRefs>
    <ds:schemaRef ds:uri="http://purl.org/dc/terms/"/>
    <ds:schemaRef ds:uri="9f24b929-9d8e-449e-9698-d7acbaa5c619"/>
    <ds:schemaRef ds:uri="http://schemas.microsoft.com/office/2006/documentManagement/types"/>
    <ds:schemaRef ds:uri="http://schemas.microsoft.com/office/infopath/2007/PartnerControls"/>
    <ds:schemaRef ds:uri="4f4f4c2b-e4e4-4984-b9e8-be3f8060495d"/>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72ADE53B-2C34-48F5-ACE4-1C974B0393F6}">
  <ds:schemaRefs>
    <ds:schemaRef ds:uri="http://schemas.microsoft.com/sharepoint/v3/contenttype/forms"/>
  </ds:schemaRefs>
</ds:datastoreItem>
</file>

<file path=customXml/itemProps4.xml><?xml version="1.0" encoding="utf-8"?>
<ds:datastoreItem xmlns:ds="http://schemas.openxmlformats.org/officeDocument/2006/customXml" ds:itemID="{D7AB24AF-F2A0-4936-B7A0-86B0B2361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House Styles.dotm</Template>
  <TotalTime>2</TotalTime>
  <Pages>11</Pages>
  <Words>3230</Words>
  <Characters>16381</Characters>
  <Application>Microsoft Office Word</Application>
  <DocSecurity>0</DocSecurity>
  <Lines>348</Lines>
  <Paragraphs>183</Paragraphs>
  <ScaleCrop>false</ScaleCrop>
  <HeadingPairs>
    <vt:vector size="2" baseType="variant">
      <vt:variant>
        <vt:lpstr>Title</vt:lpstr>
      </vt:variant>
      <vt:variant>
        <vt:i4>1</vt:i4>
      </vt:variant>
    </vt:vector>
  </HeadingPairs>
  <TitlesOfParts>
    <vt:vector size="1" baseType="lpstr">
      <vt:lpstr>NOT_L001\5727669\5</vt:lpstr>
    </vt:vector>
  </TitlesOfParts>
  <Company>DLA</Company>
  <LinksUpToDate>false</LinksUpToDate>
  <CharactersWithSpaces>19428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NOT_L001\5727669\5</dc:title>
  <dc:subject/>
  <dc:creator>TaylorKO</dc:creator>
  <cp:keywords/>
  <cp:lastModifiedBy>Nick Pinnington</cp:lastModifiedBy>
  <cp:revision>5</cp:revision>
  <cp:lastPrinted>2006-08-07T10:18:00Z</cp:lastPrinted>
  <dcterms:created xsi:type="dcterms:W3CDTF">2020-10-19T08:51:00Z</dcterms:created>
  <dcterms:modified xsi:type="dcterms:W3CDTF">2020-10-23T11:25:00Z</dcterms:modified>
  <cp:category>V1</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TemplateVersion">
    <vt:lpwstr>1.00.0000</vt:lpwstr>
  </property>
  <property fmtid="{D5CDD505-2E9C-101B-9397-08002B2CF9AE}" pid="3" name="gTemplateDescription">
    <vt:lpwstr>Blank</vt:lpwstr>
  </property>
  <property fmtid="{D5CDD505-2E9C-101B-9397-08002B2CF9AE}" pid="4" name="gCurrentVersion">
    <vt:lpwstr>13 May 2008 D1V3</vt:lpwstr>
  </property>
  <property fmtid="{D5CDD505-2E9C-101B-9397-08002B2CF9AE}" pid="5" name="gMainRef">
    <vt:lpwstr>VAL/VAL/98636/120000/16694403.1</vt:lpwstr>
  </property>
  <property fmtid="{D5CDD505-2E9C-101B-9397-08002B2CF9AE}" pid="6" name="gAuthorID">
    <vt:i4>1500</vt:i4>
  </property>
  <property fmtid="{D5CDD505-2E9C-101B-9397-08002B2CF9AE}" pid="7" name="gAuthorName">
    <vt:lpwstr>Baker, Chris</vt:lpwstr>
  </property>
  <property fmtid="{D5CDD505-2E9C-101B-9397-08002B2CF9AE}" pid="8" name="gAuthorDes">
    <vt:lpwstr>CB</vt:lpwstr>
  </property>
  <property fmtid="{D5CDD505-2E9C-101B-9397-08002B2CF9AE}" pid="9" name="gClientID">
    <vt:i4>52311</vt:i4>
  </property>
  <property fmtid="{D5CDD505-2E9C-101B-9397-08002B2CF9AE}" pid="10" name="gClientRef">
    <vt:lpwstr>00073456</vt:lpwstr>
  </property>
  <property fmtid="{D5CDD505-2E9C-101B-9397-08002B2CF9AE}" pid="11" name="gCreatorName">
    <vt:lpwstr>Edwards, Gail</vt:lpwstr>
  </property>
  <property fmtid="{D5CDD505-2E9C-101B-9397-08002B2CF9AE}" pid="12" name="gCreatorLogin">
    <vt:lpwstr>EDWARDSG</vt:lpwstr>
  </property>
  <property fmtid="{D5CDD505-2E9C-101B-9397-08002B2CF9AE}" pid="13" name="gCreatorDes">
    <vt:lpwstr>LDSDP</vt:lpwstr>
  </property>
  <property fmtid="{D5CDD505-2E9C-101B-9397-08002B2CF9AE}" pid="14" name="gDocFormat">
    <vt:lpwstr>Word</vt:lpwstr>
  </property>
  <property fmtid="{D5CDD505-2E9C-101B-9397-08002B2CF9AE}" pid="15" name="gDocName">
    <vt:lpwstr>Schedule 9-2</vt:lpwstr>
  </property>
  <property fmtid="{D5CDD505-2E9C-101B-9397-08002B2CF9AE}" pid="16" name="gDocRef">
    <vt:i4>4219006</vt:i4>
  </property>
  <property fmtid="{D5CDD505-2E9C-101B-9397-08002B2CF9AE}" pid="17" name="gMatterID">
    <vt:i4>445416</vt:i4>
  </property>
  <property fmtid="{D5CDD505-2E9C-101B-9397-08002B2CF9AE}" pid="18" name="gMatterRef">
    <vt:lpwstr>00120030</vt:lpwstr>
  </property>
  <property fmtid="{D5CDD505-2E9C-101B-9397-08002B2CF9AE}" pid="19" name="gDocStatus">
    <vt:lpwstr>Live</vt:lpwstr>
  </property>
  <property fmtid="{D5CDD505-2E9C-101B-9397-08002B2CF9AE}" pid="20" name="gTemplate">
    <vt:lpwstr>blank.dot</vt:lpwstr>
  </property>
  <property fmtid="{D5CDD505-2E9C-101B-9397-08002B2CF9AE}" pid="21" name="gDocStore">
    <vt:lpwstr>Matter</vt:lpwstr>
  </property>
  <property fmtid="{D5CDD505-2E9C-101B-9397-08002B2CF9AE}" pid="22" name="gCreatorID">
    <vt:i4>37971</vt:i4>
  </property>
  <property fmtid="{D5CDD505-2E9C-101B-9397-08002B2CF9AE}" pid="23" name="gSearchDTS">
    <vt:filetime>2004-11-08T16:14:15Z</vt:filetime>
  </property>
  <property fmtid="{D5CDD505-2E9C-101B-9397-08002B2CF9AE}" pid="24" name="gDocLocationRef">
    <vt:lpwstr>VAL/VAL/98636/120000/16694403.1</vt:lpwstr>
  </property>
  <property fmtid="{D5CDD505-2E9C-101B-9397-08002B2CF9AE}" pid="25" name="gOurRefFull">
    <vt:lpwstr>VAL/VAL/98636/120000/16694403.1</vt:lpwstr>
  </property>
  <property fmtid="{D5CDD505-2E9C-101B-9397-08002B2CF9AE}" pid="26" name="gOurRefPart1">
    <vt:lpwstr>VAL/VAL/98636/120000/</vt:lpwstr>
  </property>
  <property fmtid="{D5CDD505-2E9C-101B-9397-08002B2CF9AE}" pid="27" name="gOurRefPart2">
    <vt:lpwstr>16694403.1</vt:lpwstr>
  </property>
  <property fmtid="{D5CDD505-2E9C-101B-9397-08002B2CF9AE}" pid="28" name="gMainRef1">
    <vt:lpwstr>VAL/VAL/98636/120000/</vt:lpwstr>
  </property>
  <property fmtid="{D5CDD505-2E9C-101B-9397-08002B2CF9AE}" pid="29" name="gMainRef2">
    <vt:lpwstr>16694403.1</vt:lpwstr>
  </property>
  <property fmtid="{D5CDD505-2E9C-101B-9397-08002B2CF9AE}" pid="30" name="tikitDesignationAuthor">
    <vt:lpwstr>VAL</vt:lpwstr>
  </property>
  <property fmtid="{D5CDD505-2E9C-101B-9397-08002B2CF9AE}" pid="31" name="tikitDesignationOperator">
    <vt:lpwstr>VAL</vt:lpwstr>
  </property>
  <property fmtid="{D5CDD505-2E9C-101B-9397-08002B2CF9AE}" pid="32" name="tikitDocRef">
    <vt:lpwstr>VAL/VAL/98636/120000/16694403.1</vt:lpwstr>
  </property>
  <property fmtid="{D5CDD505-2E9C-101B-9397-08002B2CF9AE}" pid="33" name="tikitDocNumber">
    <vt:lpwstr>16694403</vt:lpwstr>
  </property>
  <property fmtid="{D5CDD505-2E9C-101B-9397-08002B2CF9AE}" pid="34" name="tikitVersionNumber">
    <vt:lpwstr>1</vt:lpwstr>
  </property>
  <property fmtid="{D5CDD505-2E9C-101B-9397-08002B2CF9AE}" pid="35" name="tikitDocType">
    <vt:lpwstr>DOC</vt:lpwstr>
  </property>
  <property fmtid="{D5CDD505-2E9C-101B-9397-08002B2CF9AE}" pid="36" name="tikitDatabaseName">
    <vt:lpwstr>UKMATTERS</vt:lpwstr>
  </property>
  <property fmtid="{D5CDD505-2E9C-101B-9397-08002B2CF9AE}" pid="37" name="tikitDocDescription">
    <vt:lpwstr>14761869v1-Schedule 9.2 (Terms and Conditions of Services Employees) v2.1 clean</vt:lpwstr>
  </property>
  <property fmtid="{D5CDD505-2E9C-101B-9397-08002B2CF9AE}" pid="38" name="tikitAuthorID">
    <vt:lpwstr>LAMBV</vt:lpwstr>
  </property>
  <property fmtid="{D5CDD505-2E9C-101B-9397-08002B2CF9AE}" pid="39" name="tikitAuthorName">
    <vt:lpwstr>Victoria Lamb</vt:lpwstr>
  </property>
  <property fmtid="{D5CDD505-2E9C-101B-9397-08002B2CF9AE}" pid="40" name="tikitTypistID">
    <vt:lpwstr>LAMBV</vt:lpwstr>
  </property>
  <property fmtid="{D5CDD505-2E9C-101B-9397-08002B2CF9AE}" pid="41" name="tikitTypistName">
    <vt:lpwstr>Victoria Lamb</vt:lpwstr>
  </property>
  <property fmtid="{D5CDD505-2E9C-101B-9397-08002B2CF9AE}" pid="42" name="tikitClientID">
    <vt:lpwstr>98636</vt:lpwstr>
  </property>
  <property fmtid="{D5CDD505-2E9C-101B-9397-08002B2CF9AE}" pid="43" name="tikitClientDescription">
    <vt:lpwstr>PENDING - Partnerships UK Plc</vt:lpwstr>
  </property>
  <property fmtid="{D5CDD505-2E9C-101B-9397-08002B2CF9AE}" pid="44" name="tikitMatterID">
    <vt:lpwstr>120000</vt:lpwstr>
  </property>
  <property fmtid="{D5CDD505-2E9C-101B-9397-08002B2CF9AE}" pid="45" name="tikitMatterDescription">
    <vt:lpwstr>Victoria Lamb Secondment</vt:lpwstr>
  </property>
  <property fmtid="{D5CDD505-2E9C-101B-9397-08002B2CF9AE}" pid="46" name="ClientID">
    <vt:lpwstr>327129</vt:lpwstr>
  </property>
  <property fmtid="{D5CDD505-2E9C-101B-9397-08002B2CF9AE}" pid="47" name="MatterID">
    <vt:lpwstr>000616</vt:lpwstr>
  </property>
  <property fmtid="{D5CDD505-2E9C-101B-9397-08002B2CF9AE}" pid="48" name="DocType">
    <vt:lpwstr>DOC</vt:lpwstr>
  </property>
  <property fmtid="{D5CDD505-2E9C-101B-9397-08002B2CF9AE}" pid="49" name="eDOCS AutoSave">
    <vt:lpwstr/>
  </property>
  <property fmtid="{D5CDD505-2E9C-101B-9397-08002B2CF9AE}" pid="50" name="MSIP_Label_82fa3fd3-029b-403d-91b4-1dc930cb0e60_Enabled">
    <vt:lpwstr>true</vt:lpwstr>
  </property>
  <property fmtid="{D5CDD505-2E9C-101B-9397-08002B2CF9AE}" pid="51" name="MSIP_Label_82fa3fd3-029b-403d-91b4-1dc930cb0e60_SetDate">
    <vt:lpwstr>2020-10-23T11:23:02Z</vt:lpwstr>
  </property>
  <property fmtid="{D5CDD505-2E9C-101B-9397-08002B2CF9AE}" pid="52" name="MSIP_Label_82fa3fd3-029b-403d-91b4-1dc930cb0e60_Method">
    <vt:lpwstr>Standard</vt:lpwstr>
  </property>
  <property fmtid="{D5CDD505-2E9C-101B-9397-08002B2CF9AE}" pid="53" name="MSIP_Label_82fa3fd3-029b-403d-91b4-1dc930cb0e60_Name">
    <vt:lpwstr>82fa3fd3-029b-403d-91b4-1dc930cb0e60</vt:lpwstr>
  </property>
  <property fmtid="{D5CDD505-2E9C-101B-9397-08002B2CF9AE}" pid="54" name="MSIP_Label_82fa3fd3-029b-403d-91b4-1dc930cb0e60_SiteId">
    <vt:lpwstr>4ae48b41-0137-4599-8661-fc641fe77bea</vt:lpwstr>
  </property>
  <property fmtid="{D5CDD505-2E9C-101B-9397-08002B2CF9AE}" pid="55" name="MSIP_Label_82fa3fd3-029b-403d-91b4-1dc930cb0e60_ActionId">
    <vt:lpwstr>983c2fe6-a1ee-4c0a-b74b-2515c96768fc</vt:lpwstr>
  </property>
  <property fmtid="{D5CDD505-2E9C-101B-9397-08002B2CF9AE}" pid="56" name="MSIP_Label_82fa3fd3-029b-403d-91b4-1dc930cb0e60_ContentBits">
    <vt:lpwstr>0</vt:lpwstr>
  </property>
</Properties>
</file>